
<file path=[Content_Types].xml><?xml version="1.0" encoding="utf-8"?>
<Types xmlns="http://schemas.openxmlformats.org/package/2006/content-types">
  <Default Extension="xml" ContentType="application/xml"/>
  <Default Extension="jpeg" ContentType="image/jpe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framePr w:hSpace="180" w:vSpace="180" w:wrap="around" w:vAnchor="margin" w:hAnchor="margin" w:y="1" w:anchorLock="1"/>
        <w:jc w:val="left"/>
        <w:textAlignment w:val="center"/>
        <w:rPr>
          <w:rFonts w:hint="eastAsia" w:ascii="黑体" w:eastAsia="黑体"/>
          <w:kern w:val="0"/>
          <w:szCs w:val="21"/>
        </w:rPr>
      </w:pPr>
      <w:r>
        <w:rPr>
          <w:rFonts w:hint="eastAsia" w:ascii="黑体" w:eastAsia="黑体"/>
          <w:kern w:val="0"/>
          <w:szCs w:val="21"/>
        </w:rPr>
        <w:t xml:space="preserve">ICS </w:t>
      </w:r>
      <w:r>
        <w:rPr>
          <w:rFonts w:ascii="黑体" w:eastAsia="黑体"/>
          <w:kern w:val="0"/>
          <w:szCs w:val="21"/>
        </w:rPr>
        <w:t>XX</w:t>
      </w:r>
      <w:r>
        <w:rPr>
          <w:rFonts w:hint="eastAsia" w:ascii="黑体" w:eastAsia="黑体"/>
          <w:kern w:val="0"/>
          <w:szCs w:val="21"/>
        </w:rPr>
        <w:t>.</w:t>
      </w:r>
      <w:r>
        <w:rPr>
          <w:rFonts w:ascii="黑体" w:eastAsia="黑体"/>
          <w:kern w:val="0"/>
          <w:szCs w:val="21"/>
        </w:rPr>
        <w:t>XXX</w:t>
      </w:r>
      <w:r>
        <w:rPr>
          <w:rFonts w:hint="eastAsia" w:ascii="黑体" w:eastAsia="黑体"/>
          <w:kern w:val="0"/>
          <w:szCs w:val="21"/>
        </w:rPr>
        <w:t>.</w:t>
      </w:r>
      <w:r>
        <w:rPr>
          <w:rFonts w:ascii="黑体" w:eastAsia="黑体"/>
          <w:kern w:val="0"/>
          <w:szCs w:val="21"/>
        </w:rPr>
        <w:t>XX</w:t>
      </w:r>
    </w:p>
    <w:p>
      <w:pPr>
        <w:framePr w:hSpace="180" w:vSpace="180" w:wrap="around" w:vAnchor="margin" w:hAnchor="margin" w:y="1" w:anchorLock="1"/>
        <w:jc w:val="left"/>
        <w:textAlignment w:val="center"/>
        <w:rPr>
          <w:rFonts w:hint="eastAsia" w:ascii="黑体" w:eastAsia="黑体"/>
          <w:kern w:val="0"/>
          <w:szCs w:val="21"/>
        </w:rPr>
      </w:pPr>
      <w:r>
        <w:rPr>
          <w:rFonts w:ascii="黑体" w:eastAsia="黑体"/>
          <w:kern w:val="0"/>
          <w:szCs w:val="21"/>
        </w:rPr>
        <w:t>X</w:t>
      </w:r>
      <w:r>
        <w:rPr>
          <w:rFonts w:hint="eastAsia" w:ascii="黑体" w:eastAsia="黑体"/>
          <w:kern w:val="0"/>
          <w:szCs w:val="21"/>
        </w:rPr>
        <w:t xml:space="preserve"> </w:t>
      </w:r>
      <w:r>
        <w:rPr>
          <w:rFonts w:ascii="黑体" w:eastAsia="黑体"/>
          <w:kern w:val="0"/>
          <w:szCs w:val="21"/>
        </w:rPr>
        <w:t>XX</w:t>
      </w:r>
    </w:p>
    <w:tbl>
      <w:tblPr>
        <w:tblStyle w:val="16"/>
        <w:tblW w:w="957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71" w:type="dxa"/>
            <w:tcBorders>
              <w:top w:val="nil"/>
              <w:left w:val="nil"/>
              <w:bottom w:val="nil"/>
              <w:right w:val="nil"/>
            </w:tcBorders>
            <w:noWrap w:val="0"/>
            <w:vAlign w:val="top"/>
          </w:tcPr>
          <w:p>
            <w:pPr>
              <w:framePr w:hSpace="180" w:vSpace="180" w:wrap="around" w:vAnchor="margin" w:hAnchor="margin" w:y="1" w:anchorLock="1"/>
              <w:jc w:val="left"/>
              <w:textAlignment w:val="center"/>
              <w:rPr>
                <w:rFonts w:hint="eastAsia" w:ascii="黑体" w:eastAsia="黑体"/>
                <w:kern w:val="0"/>
                <w:szCs w:val="21"/>
              </w:rPr>
            </w:pPr>
            <w:r>
              <w:rPr>
                <w:rFonts w:ascii="黑体" w:eastAsia="黑体"/>
                <w:kern w:val="0"/>
                <w:szCs w:val="21"/>
              </w:rPr>
              <mc:AlternateContent>
                <mc:Choice Requires="wps">
                  <w:drawing>
                    <wp:anchor distT="0" distB="0" distL="114300" distR="114300" simplePos="0" relativeHeight="251660288" behindDoc="1" locked="0" layoutInCell="1" allowOverlap="1">
                      <wp:simplePos x="0" y="0"/>
                      <wp:positionH relativeFrom="column">
                        <wp:posOffset>-66675</wp:posOffset>
                      </wp:positionH>
                      <wp:positionV relativeFrom="paragraph">
                        <wp:posOffset>0</wp:posOffset>
                      </wp:positionV>
                      <wp:extent cx="866775" cy="198120"/>
                      <wp:effectExtent l="0" t="0" r="9525" b="11430"/>
                      <wp:wrapNone/>
                      <wp:docPr id="2" name="矩形 2"/>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25pt;margin-top:0pt;height:15.6pt;width:68.25pt;z-index:-251656192;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&#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MiuL+zVAAAABwEAAA8AAAAAAAAAAQAgAAAAIgAAAGRy&#10;cy9kb3ducmV2LnhtbFBLAQIUABQAAAAIAIdO4kDd69gOlgEAABADAAAOAAAAAAAAAAEAIAAAACQB&#10;AABkcnMvZTJvRG9jLnhtbFBLBQYAAAAABgAGAFkBAAAsBQAAAAA=&#10;">
                      <v:fill on="t" focussize="0,0"/>
                      <v:stroke on="f"/>
                      <v:imagedata o:title=""/>
                      <o:lock v:ext="edit" aspectratio="f"/>
                    </v:rect>
                  </w:pict>
                </mc:Fallback>
              </mc:AlternateContent>
            </w:r>
            <w:r>
              <w:rPr>
                <w:rFonts w:hint="eastAsia" w:ascii="黑体" w:eastAsia="黑体"/>
                <w:kern w:val="0"/>
                <w:szCs w:val="21"/>
              </w:rPr>
              <w:t>备案号：</w:t>
            </w:r>
            <w:r>
              <w:rPr>
                <w:rFonts w:ascii="黑体" w:eastAsia="黑体"/>
                <w:kern w:val="0"/>
                <w:szCs w:val="21"/>
              </w:rPr>
              <w:t>XXXX</w:t>
            </w:r>
            <w:r>
              <w:rPr>
                <w:rFonts w:hint="eastAsia" w:ascii="黑体" w:eastAsia="黑体"/>
                <w:kern w:val="0"/>
                <w:szCs w:val="21"/>
              </w:rPr>
              <w:t>-</w:t>
            </w:r>
            <w:r>
              <w:rPr>
                <w:rFonts w:ascii="黑体" w:eastAsia="黑体"/>
                <w:kern w:val="0"/>
                <w:szCs w:val="21"/>
              </w:rPr>
              <w:t>XXXX</w:t>
            </w:r>
            <w:r>
              <w:rPr>
                <w:rFonts w:hint="eastAsia" w:ascii="黑体" w:eastAsia="黑体"/>
                <w:kern w:val="0"/>
                <w:szCs w:val="21"/>
              </w:rPr>
              <w:t xml:space="preserve">  </w:t>
            </w:r>
          </w:p>
        </w:tc>
      </w:tr>
    </w:tbl>
    <w:p>
      <w:pPr>
        <w:framePr w:w="2546" w:h="1389" w:hRule="exact" w:hSpace="181" w:vSpace="181" w:wrap="around" w:vAnchor="page" w:hAnchor="page" w:x="7894" w:y="880" w:anchorLock="1"/>
        <w:widowControl/>
        <w:shd w:val="solid" w:color="FFFFFF" w:fill="FFFFFF"/>
        <w:spacing w:line="0" w:lineRule="atLeast"/>
        <w:jc w:val="right"/>
        <w:rPr>
          <w:rFonts w:hint="eastAsia"/>
          <w:w w:val="170"/>
          <w:kern w:val="0"/>
          <w:sz w:val="96"/>
          <w:szCs w:val="96"/>
        </w:rPr>
      </w:pPr>
      <w:r>
        <w:rPr>
          <w:rFonts w:hint="eastAsia"/>
          <w:w w:val="170"/>
          <w:kern w:val="0"/>
          <w:sz w:val="96"/>
          <w:szCs w:val="96"/>
        </w:rPr>
        <w:t>DA</w:t>
      </w:r>
    </w:p>
    <w:p>
      <w:pPr>
        <w:framePr w:hSpace="181" w:vSpace="181" w:wrap="around" w:vAnchor="page" w:hAnchor="page" w:x="1598" w:y="3111" w:anchorLock="1"/>
        <w:widowControl/>
        <w:spacing w:line="0" w:lineRule="atLeast"/>
        <w:jc w:val="distribute"/>
        <w:rPr>
          <w:rFonts w:ascii="黑体" w:hAnsi="宋体" w:eastAsia="黑体"/>
          <w:spacing w:val="-40"/>
          <w:kern w:val="0"/>
          <w:sz w:val="48"/>
          <w:szCs w:val="52"/>
        </w:rPr>
      </w:pPr>
      <w:r>
        <w:rPr>
          <w:rFonts w:hint="eastAsia" w:ascii="黑体" w:hAnsi="宋体" w:eastAsia="黑体"/>
          <w:spacing w:val="-40"/>
          <w:kern w:val="0"/>
          <w:sz w:val="48"/>
          <w:szCs w:val="52"/>
        </w:rPr>
        <w:t>中华人民共和国档案行业标准</w:t>
      </w:r>
    </w:p>
    <w:p>
      <w:pPr>
        <w:framePr w:w="9140" w:h="1242" w:hRule="exact" w:hSpace="284" w:wrap="around" w:vAnchor="page" w:hAnchor="page" w:x="1448" w:y="4290" w:anchorLock="1"/>
        <w:widowControl/>
        <w:wordWrap w:val="0"/>
        <w:spacing w:before="357" w:line="280" w:lineRule="exact"/>
        <w:jc w:val="right"/>
        <w:rPr>
          <w:rFonts w:ascii="黑体" w:eastAsia="黑体"/>
          <w:kern w:val="0"/>
          <w:sz w:val="28"/>
          <w:szCs w:val="28"/>
        </w:rPr>
      </w:pPr>
      <w:r>
        <w:rPr>
          <w:rFonts w:hint="eastAsia" w:eastAsia="黑体"/>
          <w:kern w:val="0"/>
          <w:sz w:val="28"/>
          <w:szCs w:val="28"/>
        </w:rPr>
        <w:t>DA</w:t>
      </w:r>
      <w:r>
        <w:rPr>
          <w:rFonts w:eastAsia="黑体"/>
          <w:kern w:val="0"/>
          <w:sz w:val="28"/>
          <w:szCs w:val="28"/>
        </w:rPr>
        <w:t>/T</w:t>
      </w:r>
      <w:bookmarkStart w:id="0" w:name="StdNo2"/>
      <w:r>
        <w:rPr>
          <w:rFonts w:hint="eastAsia" w:eastAsia="黑体"/>
          <w:kern w:val="0"/>
          <w:sz w:val="28"/>
          <w:szCs w:val="28"/>
        </w:rPr>
        <w:t xml:space="preserve"> </w:t>
      </w:r>
      <w:r>
        <w:rPr>
          <w:rFonts w:eastAsia="黑体"/>
          <w:kern w:val="0"/>
          <w:sz w:val="28"/>
          <w:szCs w:val="28"/>
        </w:rPr>
        <w:t>XX</w:t>
      </w:r>
      <w:r>
        <w:rPr>
          <w:rFonts w:hint="eastAsia" w:eastAsia="黑体"/>
          <w:kern w:val="0"/>
          <w:sz w:val="28"/>
          <w:szCs w:val="28"/>
        </w:rPr>
        <w:t>-</w:t>
      </w:r>
      <w:bookmarkEnd w:id="0"/>
      <w:r>
        <w:rPr>
          <w:rFonts w:eastAsia="黑体"/>
          <w:kern w:val="0"/>
          <w:sz w:val="28"/>
          <w:szCs w:val="28"/>
        </w:rPr>
        <w:t xml:space="preserve">XXXX  </w:t>
      </w:r>
    </w:p>
    <w:p>
      <w:pPr>
        <w:framePr w:w="9140" w:h="1242" w:hRule="exact" w:hSpace="284" w:wrap="around" w:vAnchor="page" w:hAnchor="page" w:x="1448" w:y="4290" w:anchorLock="1"/>
        <w:widowControl/>
        <w:spacing w:before="357" w:line="280" w:lineRule="exact"/>
        <w:jc w:val="right"/>
        <w:rPr>
          <w:rFonts w:ascii="黑体" w:eastAsia="黑体"/>
          <w:kern w:val="0"/>
          <w:sz w:val="28"/>
          <w:szCs w:val="28"/>
        </w:rPr>
      </w:pPr>
    </w:p>
    <w:p>
      <w:pPr>
        <w:spacing w:before="156" w:after="156"/>
        <w:jc w:val="both"/>
        <w:rPr>
          <w:rFonts w:ascii="黑体" w:hAnsi="黑体" w:eastAsia="黑体"/>
          <w:sz w:val="52"/>
          <w:szCs w:val="52"/>
        </w:rPr>
      </w:pPr>
    </w:p>
    <w:p>
      <w:pPr>
        <w:spacing w:before="156" w:after="156"/>
        <w:ind w:firstLine="0" w:firstLineChars="0"/>
        <w:jc w:val="center"/>
        <w:rPr>
          <w:rFonts w:ascii="黑体" w:hAnsi="黑体" w:eastAsia="黑体"/>
          <w:sz w:val="52"/>
          <w:szCs w:val="52"/>
        </w:rPr>
      </w:pPr>
      <w:r>
        <w:rPr>
          <w:rFonts w:hint="eastAsia" w:ascii="黑体" w:hAnsi="黑体" w:eastAsia="黑体"/>
          <w:sz w:val="52"/>
          <w:szCs w:val="52"/>
        </w:rPr>
        <w:t>政务</w:t>
      </w:r>
      <w:r>
        <w:rPr>
          <w:rFonts w:ascii="黑体" w:hAnsi="黑体" w:eastAsia="黑体"/>
          <w:sz w:val="52"/>
          <w:szCs w:val="52"/>
        </w:rPr>
        <w:t>服务事项电子文件归档规范</w:t>
      </w:r>
      <w:r>
        <w:rPr>
          <w:rFonts w:ascii="Times New Roman" w:hAnsi="Times New Roman" w:cs="Times New Roman"/>
          <w:sz w:val="28"/>
          <w:szCs w:val="28"/>
        </w:rPr>
        <w:t>Specification on government services electronic documents archiving</w:t>
      </w:r>
    </w:p>
    <w:p>
      <w:pPr>
        <w:spacing w:before="156" w:after="156"/>
        <w:ind w:firstLine="640"/>
        <w:jc w:val="center"/>
        <w:rPr>
          <w:rFonts w:ascii="楷体" w:hAnsi="楷体" w:eastAsia="楷体" w:cs="Times New Roman"/>
          <w:sz w:val="32"/>
          <w:szCs w:val="32"/>
        </w:rPr>
      </w:pPr>
      <w:r>
        <w:rPr>
          <w:rFonts w:hint="eastAsia" w:ascii="楷体" w:hAnsi="楷体" w:eastAsia="楷体" w:cs="Times New Roman"/>
          <w:sz w:val="32"/>
          <w:szCs w:val="32"/>
        </w:rPr>
        <w:t>（征求意见稿）</w:t>
      </w:r>
    </w:p>
    <w:p>
      <w:pPr>
        <w:spacing w:before="156" w:after="156"/>
        <w:ind w:firstLine="560"/>
        <w:jc w:val="center"/>
        <w:rPr>
          <w:rFonts w:ascii="Times New Roman" w:hAnsi="Times New Roman" w:cs="Times New Roman"/>
          <w:sz w:val="28"/>
          <w:szCs w:val="28"/>
        </w:rPr>
      </w:pPr>
    </w:p>
    <w:p>
      <w:pPr>
        <w:spacing w:before="156" w:after="156"/>
        <w:ind w:firstLine="560"/>
        <w:jc w:val="center"/>
        <w:rPr>
          <w:rFonts w:ascii="Times New Roman" w:hAnsi="Times New Roman" w:cs="Times New Roman"/>
          <w:sz w:val="28"/>
          <w:szCs w:val="28"/>
        </w:rPr>
      </w:pPr>
    </w:p>
    <w:p>
      <w:pPr>
        <w:spacing w:before="156" w:after="156"/>
        <w:ind w:firstLine="560"/>
        <w:jc w:val="center"/>
        <w:rPr>
          <w:rFonts w:ascii="Times New Roman" w:hAnsi="Times New Roman" w:cs="Times New Roman"/>
          <w:sz w:val="28"/>
          <w:szCs w:val="28"/>
        </w:rPr>
      </w:pPr>
    </w:p>
    <w:p>
      <w:pPr>
        <w:spacing w:before="156" w:after="156"/>
        <w:ind w:firstLine="560"/>
        <w:jc w:val="center"/>
        <w:rPr>
          <w:rFonts w:ascii="Times New Roman" w:hAnsi="Times New Roman" w:cs="Times New Roman"/>
          <w:sz w:val="28"/>
          <w:szCs w:val="28"/>
        </w:rPr>
      </w:pPr>
    </w:p>
    <w:p>
      <w:pPr>
        <w:spacing w:before="156" w:after="156"/>
        <w:ind w:firstLine="560"/>
        <w:jc w:val="center"/>
        <w:rPr>
          <w:rFonts w:ascii="Times New Roman" w:hAnsi="Times New Roman" w:cs="Times New Roman"/>
          <w:sz w:val="28"/>
          <w:szCs w:val="28"/>
        </w:rPr>
      </w:pPr>
    </w:p>
    <w:p>
      <w:pPr>
        <w:spacing w:before="156" w:after="156"/>
        <w:ind w:firstLine="560"/>
        <w:jc w:val="center"/>
        <w:rPr>
          <w:rFonts w:ascii="Times New Roman" w:hAnsi="Times New Roman" w:cs="Times New Roman"/>
          <w:sz w:val="28"/>
          <w:szCs w:val="28"/>
        </w:rPr>
      </w:pPr>
    </w:p>
    <w:p>
      <w:pPr>
        <w:spacing w:before="156" w:after="156"/>
        <w:ind w:firstLine="560"/>
        <w:jc w:val="center"/>
        <w:rPr>
          <w:rFonts w:ascii="Times New Roman" w:hAnsi="Times New Roman" w:cs="Times New Roman"/>
          <w:sz w:val="28"/>
          <w:szCs w:val="28"/>
        </w:rPr>
      </w:pPr>
    </w:p>
    <w:p>
      <w:pPr>
        <w:spacing w:before="156" w:after="156"/>
        <w:ind w:firstLine="560"/>
        <w:jc w:val="center"/>
        <w:rPr>
          <w:rFonts w:ascii="Times New Roman" w:hAnsi="Times New Roman" w:cs="Times New Roman"/>
          <w:sz w:val="28"/>
          <w:szCs w:val="28"/>
        </w:rPr>
      </w:pPr>
    </w:p>
    <w:p>
      <w:pPr>
        <w:spacing w:before="156" w:after="156"/>
        <w:ind w:firstLine="560"/>
        <w:jc w:val="center"/>
        <w:rPr>
          <w:rFonts w:ascii="Times New Roman" w:hAnsi="Times New Roman" w:cs="Times New Roman"/>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titlePg/>
          <w:docGrid w:type="lines" w:linePitch="312" w:charSpace="0"/>
        </w:sectPr>
      </w:pPr>
    </w:p>
    <w:p>
      <w:pPr>
        <w:widowControl/>
        <w:spacing w:before="156" w:after="156"/>
        <w:ind w:left="0" w:leftChars="0" w:firstLine="0" w:firstLineChars="0"/>
        <w:jc w:val="left"/>
        <w:rPr>
          <w:rFonts w:ascii="Times New Roman" w:hAnsi="Times New Roman" w:cs="Times New Roman"/>
          <w:sz w:val="28"/>
          <w:szCs w:val="28"/>
        </w:rPr>
      </w:pPr>
    </w:p>
    <w:sdt>
      <w:sdtPr>
        <w:rPr>
          <w:rFonts w:asciiTheme="minorHAnsi" w:hAnsiTheme="minorHAnsi" w:eastAsiaTheme="minorEastAsia" w:cstheme="minorBidi"/>
          <w:color w:val="auto"/>
          <w:kern w:val="2"/>
          <w:sz w:val="21"/>
          <w:szCs w:val="22"/>
          <w:lang w:val="zh-CN"/>
        </w:rPr>
        <w:id w:val="25073192"/>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pPr>
            <w:pStyle w:val="41"/>
            <w:spacing w:before="156" w:after="156"/>
            <w:ind w:firstLine="420"/>
            <w:jc w:val="center"/>
            <w:rPr>
              <w:color w:val="000000" w:themeColor="text1"/>
              <w14:textFill>
                <w14:solidFill>
                  <w14:schemeClr w14:val="tx1"/>
                </w14:solidFill>
              </w14:textFill>
            </w:rPr>
          </w:pPr>
          <w:r>
            <w:rPr>
              <w:color w:val="000000" w:themeColor="text1"/>
              <w:lang w:val="zh-CN"/>
              <w14:textFill>
                <w14:solidFill>
                  <w14:schemeClr w14:val="tx1"/>
                </w14:solidFill>
              </w14:textFill>
            </w:rPr>
            <w:t>目</w:t>
          </w:r>
          <w:r>
            <w:rPr>
              <w:rFonts w:hint="eastAsia"/>
              <w:color w:val="000000" w:themeColor="text1"/>
              <w14:textFill>
                <w14:solidFill>
                  <w14:schemeClr w14:val="tx1"/>
                </w14:solidFill>
              </w14:textFill>
            </w:rPr>
            <w:t xml:space="preserve"> </w:t>
          </w:r>
          <w:r>
            <w:rPr>
              <w:color w:val="000000" w:themeColor="text1"/>
              <w:lang w:val="zh-CN"/>
              <w14:textFill>
                <w14:solidFill>
                  <w14:schemeClr w14:val="tx1"/>
                </w14:solidFill>
              </w14:textFill>
            </w:rPr>
            <w:t>录</w:t>
          </w:r>
        </w:p>
        <w:p>
          <w:pPr>
            <w:spacing w:before="156" w:after="156"/>
            <w:ind w:firstLine="420"/>
          </w:pPr>
        </w:p>
        <w:p>
          <w:pPr>
            <w:pStyle w:val="12"/>
            <w:tabs>
              <w:tab w:val="right" w:leader="dot" w:pos="8296"/>
            </w:tabs>
            <w:spacing w:before="156" w:after="156"/>
            <w:ind w:firstLine="422"/>
          </w:pPr>
          <w:r>
            <w:rPr>
              <w:b/>
              <w:bCs/>
              <w:lang w:val="zh-CN"/>
            </w:rPr>
            <w:fldChar w:fldCharType="begin"/>
          </w:r>
          <w:r>
            <w:rPr>
              <w:b/>
              <w:bCs/>
              <w:lang w:val="zh-CN"/>
            </w:rPr>
            <w:instrText xml:space="preserve"> TOC \o "1-3" \h \z \u </w:instrText>
          </w:r>
          <w:r>
            <w:rPr>
              <w:b/>
              <w:bCs/>
              <w:lang w:val="zh-CN"/>
            </w:rPr>
            <w:fldChar w:fldCharType="separate"/>
          </w:r>
          <w:r>
            <w:fldChar w:fldCharType="begin"/>
          </w:r>
          <w:r>
            <w:instrText xml:space="preserve"> HYPERLINK \l "_Toc2582590" </w:instrText>
          </w:r>
          <w:r>
            <w:fldChar w:fldCharType="separate"/>
          </w:r>
          <w:r>
            <w:rPr>
              <w:rStyle w:val="19"/>
              <w:rFonts w:hint="eastAsia"/>
            </w:rPr>
            <w:t>前</w:t>
          </w:r>
          <w:r>
            <w:rPr>
              <w:rStyle w:val="19"/>
            </w:rPr>
            <w:t xml:space="preserve">  </w:t>
          </w:r>
          <w:r>
            <w:rPr>
              <w:rStyle w:val="19"/>
              <w:rFonts w:hint="eastAsia"/>
            </w:rPr>
            <w:t>言</w:t>
          </w:r>
          <w:r>
            <w:tab/>
          </w:r>
          <w:r>
            <w:fldChar w:fldCharType="begin"/>
          </w:r>
          <w:r>
            <w:instrText xml:space="preserve"> PAGEREF _Toc2582590 \h </w:instrText>
          </w:r>
          <w:r>
            <w:fldChar w:fldCharType="separate"/>
          </w:r>
          <w:r>
            <w:t>4</w:t>
          </w:r>
          <w:r>
            <w:fldChar w:fldCharType="end"/>
          </w:r>
          <w:r>
            <w:fldChar w:fldCharType="end"/>
          </w:r>
        </w:p>
        <w:p>
          <w:pPr>
            <w:pStyle w:val="12"/>
            <w:tabs>
              <w:tab w:val="right" w:leader="dot" w:pos="8296"/>
            </w:tabs>
            <w:spacing w:before="156" w:after="156"/>
            <w:ind w:firstLine="420"/>
          </w:pPr>
          <w:r>
            <w:fldChar w:fldCharType="begin"/>
          </w:r>
          <w:r>
            <w:instrText xml:space="preserve"> HYPERLINK \l "_Toc2582591" </w:instrText>
          </w:r>
          <w:r>
            <w:fldChar w:fldCharType="separate"/>
          </w:r>
          <w:r>
            <w:rPr>
              <w:rStyle w:val="19"/>
              <w:rFonts w:hint="eastAsia"/>
            </w:rPr>
            <w:t>政务服务事项电子文件归档规范</w:t>
          </w:r>
          <w:r>
            <w:tab/>
          </w:r>
          <w:r>
            <w:fldChar w:fldCharType="begin"/>
          </w:r>
          <w:r>
            <w:instrText xml:space="preserve"> PAGEREF _Toc2582591 \h </w:instrText>
          </w:r>
          <w:r>
            <w:fldChar w:fldCharType="separate"/>
          </w:r>
          <w:r>
            <w:t>5</w:t>
          </w:r>
          <w:r>
            <w:fldChar w:fldCharType="end"/>
          </w:r>
          <w:r>
            <w:fldChar w:fldCharType="end"/>
          </w:r>
        </w:p>
        <w:p>
          <w:pPr>
            <w:pStyle w:val="13"/>
            <w:tabs>
              <w:tab w:val="left" w:pos="1260"/>
              <w:tab w:val="right" w:leader="dot" w:pos="8296"/>
            </w:tabs>
            <w:spacing w:before="156" w:after="156"/>
            <w:ind w:firstLine="420"/>
          </w:pPr>
          <w:r>
            <w:fldChar w:fldCharType="begin"/>
          </w:r>
          <w:r>
            <w:instrText xml:space="preserve"> HYPERLINK \l "_Toc2582592" </w:instrText>
          </w:r>
          <w:r>
            <w:fldChar w:fldCharType="separate"/>
          </w:r>
          <w:r>
            <w:rPr>
              <w:rStyle w:val="19"/>
              <w:rFonts w:hAnsi="Times New Roman" w:cs="Times New Roman"/>
              <w:kern w:val="0"/>
              <w:lang w:bidi="zh-CN"/>
              <w14:scene3d w14:prst="orthographicFront">
                <w14:lightRig w14:rig="threePt" w14:dir="t">
                  <w14:rot w14:lat="0" w14:lon="0" w14:rev="0"/>
                </w14:lightRig>
              </w14:scene3d>
            </w:rPr>
            <w:t>1</w:t>
          </w:r>
          <w:r>
            <w:tab/>
          </w:r>
          <w:r>
            <w:rPr>
              <w:rStyle w:val="19"/>
              <w:rFonts w:hint="eastAsia"/>
            </w:rPr>
            <w:t>范围</w:t>
          </w:r>
          <w:r>
            <w:tab/>
          </w:r>
          <w:r>
            <w:fldChar w:fldCharType="begin"/>
          </w:r>
          <w:r>
            <w:instrText xml:space="preserve"> PAGEREF _Toc2582592 \h </w:instrText>
          </w:r>
          <w:r>
            <w:fldChar w:fldCharType="separate"/>
          </w:r>
          <w:r>
            <w:t>5</w:t>
          </w:r>
          <w:r>
            <w:fldChar w:fldCharType="end"/>
          </w:r>
          <w:r>
            <w:fldChar w:fldCharType="end"/>
          </w:r>
        </w:p>
        <w:p>
          <w:pPr>
            <w:pStyle w:val="13"/>
            <w:tabs>
              <w:tab w:val="left" w:pos="1260"/>
              <w:tab w:val="right" w:leader="dot" w:pos="8296"/>
            </w:tabs>
            <w:spacing w:before="156" w:after="156"/>
            <w:ind w:firstLine="420"/>
          </w:pPr>
          <w:r>
            <w:fldChar w:fldCharType="begin"/>
          </w:r>
          <w:r>
            <w:instrText xml:space="preserve"> HYPERLINK \l "_Toc2582593" </w:instrText>
          </w:r>
          <w:r>
            <w:fldChar w:fldCharType="separate"/>
          </w:r>
          <w:r>
            <w:rPr>
              <w:rStyle w:val="19"/>
              <w:rFonts w:hAnsi="Times New Roman" w:cs="Times New Roman"/>
              <w:kern w:val="0"/>
              <w:lang w:bidi="zh-CN"/>
              <w14:scene3d w14:prst="orthographicFront">
                <w14:lightRig w14:rig="threePt" w14:dir="t">
                  <w14:rot w14:lat="0" w14:lon="0" w14:rev="0"/>
                </w14:lightRig>
              </w14:scene3d>
            </w:rPr>
            <w:t>2</w:t>
          </w:r>
          <w:r>
            <w:tab/>
          </w:r>
          <w:r>
            <w:rPr>
              <w:rStyle w:val="19"/>
              <w:rFonts w:hint="eastAsia"/>
            </w:rPr>
            <w:t>规范性引用文件</w:t>
          </w:r>
          <w:r>
            <w:tab/>
          </w:r>
          <w:r>
            <w:fldChar w:fldCharType="begin"/>
          </w:r>
          <w:r>
            <w:instrText xml:space="preserve"> PAGEREF _Toc2582593 \h </w:instrText>
          </w:r>
          <w:r>
            <w:fldChar w:fldCharType="separate"/>
          </w:r>
          <w:r>
            <w:t>5</w:t>
          </w:r>
          <w:r>
            <w:fldChar w:fldCharType="end"/>
          </w:r>
          <w:r>
            <w:fldChar w:fldCharType="end"/>
          </w:r>
        </w:p>
        <w:p>
          <w:pPr>
            <w:pStyle w:val="13"/>
            <w:tabs>
              <w:tab w:val="left" w:pos="1260"/>
              <w:tab w:val="right" w:leader="dot" w:pos="8296"/>
            </w:tabs>
            <w:spacing w:before="156" w:after="156"/>
            <w:ind w:firstLine="420"/>
          </w:pPr>
          <w:r>
            <w:fldChar w:fldCharType="begin"/>
          </w:r>
          <w:r>
            <w:instrText xml:space="preserve"> HYPERLINK \l "_Toc2582594" </w:instrText>
          </w:r>
          <w:r>
            <w:fldChar w:fldCharType="separate"/>
          </w:r>
          <w:r>
            <w:rPr>
              <w:rStyle w:val="19"/>
              <w:rFonts w:hAnsi="Times New Roman" w:cs="Times New Roman"/>
              <w:kern w:val="0"/>
              <w:lang w:bidi="zh-CN"/>
              <w14:scene3d w14:prst="orthographicFront">
                <w14:lightRig w14:rig="threePt" w14:dir="t">
                  <w14:rot w14:lat="0" w14:lon="0" w14:rev="0"/>
                </w14:lightRig>
              </w14:scene3d>
            </w:rPr>
            <w:t>3</w:t>
          </w:r>
          <w:r>
            <w:tab/>
          </w:r>
          <w:r>
            <w:rPr>
              <w:rStyle w:val="19"/>
              <w:rFonts w:hint="eastAsia"/>
            </w:rPr>
            <w:t>术语和定义</w:t>
          </w:r>
          <w:r>
            <w:tab/>
          </w:r>
          <w:r>
            <w:fldChar w:fldCharType="begin"/>
          </w:r>
          <w:r>
            <w:instrText xml:space="preserve"> PAGEREF _Toc2582594 \h </w:instrText>
          </w:r>
          <w:r>
            <w:fldChar w:fldCharType="separate"/>
          </w:r>
          <w:r>
            <w:t>5</w:t>
          </w:r>
          <w:r>
            <w:fldChar w:fldCharType="end"/>
          </w:r>
          <w:r>
            <w:fldChar w:fldCharType="end"/>
          </w:r>
        </w:p>
        <w:p>
          <w:pPr>
            <w:pStyle w:val="13"/>
            <w:tabs>
              <w:tab w:val="left" w:pos="1260"/>
              <w:tab w:val="right" w:leader="dot" w:pos="8296"/>
            </w:tabs>
            <w:spacing w:before="156" w:after="156"/>
            <w:ind w:firstLine="420"/>
          </w:pPr>
          <w:r>
            <w:fldChar w:fldCharType="begin"/>
          </w:r>
          <w:r>
            <w:instrText xml:space="preserve"> HYPERLINK \l "_Toc2582604" </w:instrText>
          </w:r>
          <w:r>
            <w:fldChar w:fldCharType="separate"/>
          </w:r>
          <w:r>
            <w:rPr>
              <w:rStyle w:val="19"/>
              <w:rFonts w:hAnsi="Times New Roman" w:cs="Times New Roman"/>
              <w:kern w:val="0"/>
              <w:lang w:bidi="zh-CN"/>
              <w14:scene3d w14:prst="orthographicFront">
                <w14:lightRig w14:rig="threePt" w14:dir="t">
                  <w14:rot w14:lat="0" w14:lon="0" w14:rev="0"/>
                </w14:lightRig>
              </w14:scene3d>
            </w:rPr>
            <w:t>4</w:t>
          </w:r>
          <w:r>
            <w:tab/>
          </w:r>
          <w:r>
            <w:rPr>
              <w:rStyle w:val="19"/>
              <w:rFonts w:hint="eastAsia"/>
            </w:rPr>
            <w:t>总则</w:t>
          </w:r>
          <w:r>
            <w:tab/>
          </w:r>
          <w:r>
            <w:fldChar w:fldCharType="begin"/>
          </w:r>
          <w:r>
            <w:instrText xml:space="preserve"> PAGEREF _Toc2582604 \h </w:instrText>
          </w:r>
          <w:r>
            <w:fldChar w:fldCharType="separate"/>
          </w:r>
          <w:r>
            <w:t>7</w:t>
          </w:r>
          <w:r>
            <w:fldChar w:fldCharType="end"/>
          </w:r>
          <w:r>
            <w:fldChar w:fldCharType="end"/>
          </w:r>
        </w:p>
        <w:p>
          <w:pPr>
            <w:pStyle w:val="13"/>
            <w:tabs>
              <w:tab w:val="left" w:pos="1260"/>
              <w:tab w:val="right" w:leader="dot" w:pos="8296"/>
            </w:tabs>
            <w:spacing w:before="156" w:after="156"/>
            <w:ind w:firstLine="420"/>
          </w:pPr>
          <w:r>
            <w:fldChar w:fldCharType="begin"/>
          </w:r>
          <w:r>
            <w:instrText xml:space="preserve"> HYPERLINK \l "_Toc2582610" </w:instrText>
          </w:r>
          <w:r>
            <w:fldChar w:fldCharType="separate"/>
          </w:r>
          <w:r>
            <w:rPr>
              <w:rStyle w:val="19"/>
              <w:rFonts w:hAnsi="Times New Roman" w:cs="Times New Roman"/>
              <w:kern w:val="0"/>
              <w:lang w:bidi="zh-CN"/>
              <w14:scene3d w14:prst="orthographicFront">
                <w14:lightRig w14:rig="threePt" w14:dir="t">
                  <w14:rot w14:lat="0" w14:lon="0" w14:rev="0"/>
                </w14:lightRig>
              </w14:scene3d>
            </w:rPr>
            <w:t>5</w:t>
          </w:r>
          <w:r>
            <w:tab/>
          </w:r>
          <w:r>
            <w:rPr>
              <w:rStyle w:val="19"/>
              <w:rFonts w:hint="eastAsia"/>
            </w:rPr>
            <w:t>归档功能需求</w:t>
          </w:r>
          <w:r>
            <w:tab/>
          </w:r>
          <w:r>
            <w:fldChar w:fldCharType="begin"/>
          </w:r>
          <w:r>
            <w:instrText xml:space="preserve"> PAGEREF _Toc2582610 \h </w:instrText>
          </w:r>
          <w:r>
            <w:fldChar w:fldCharType="separate"/>
          </w:r>
          <w:r>
            <w:t>7</w:t>
          </w:r>
          <w:r>
            <w:fldChar w:fldCharType="end"/>
          </w:r>
          <w:r>
            <w:fldChar w:fldCharType="end"/>
          </w:r>
        </w:p>
        <w:p>
          <w:pPr>
            <w:pStyle w:val="13"/>
            <w:tabs>
              <w:tab w:val="left" w:pos="1260"/>
              <w:tab w:val="right" w:leader="dot" w:pos="8296"/>
            </w:tabs>
            <w:spacing w:before="156" w:after="156"/>
            <w:ind w:firstLine="420"/>
          </w:pPr>
          <w:r>
            <w:fldChar w:fldCharType="begin"/>
          </w:r>
          <w:r>
            <w:instrText xml:space="preserve"> HYPERLINK \l "_Toc2582619" </w:instrText>
          </w:r>
          <w:r>
            <w:fldChar w:fldCharType="separate"/>
          </w:r>
          <w:r>
            <w:rPr>
              <w:rStyle w:val="19"/>
              <w:rFonts w:hAnsi="Times New Roman" w:cs="Times New Roman"/>
              <w:kern w:val="0"/>
              <w:lang w:bidi="zh-CN"/>
              <w14:scene3d w14:prst="orthographicFront">
                <w14:lightRig w14:rig="threePt" w14:dir="t">
                  <w14:rot w14:lat="0" w14:lon="0" w14:rev="0"/>
                </w14:lightRig>
              </w14:scene3d>
            </w:rPr>
            <w:t>6</w:t>
          </w:r>
          <w:r>
            <w:tab/>
          </w:r>
          <w:r>
            <w:rPr>
              <w:rStyle w:val="19"/>
              <w:rFonts w:hint="eastAsia"/>
            </w:rPr>
            <w:t>政务服务事项电子文件归档工作流程</w:t>
          </w:r>
          <w:r>
            <w:tab/>
          </w:r>
          <w:r>
            <w:fldChar w:fldCharType="begin"/>
          </w:r>
          <w:r>
            <w:instrText xml:space="preserve"> PAGEREF _Toc2582619 \h </w:instrText>
          </w:r>
          <w:r>
            <w:fldChar w:fldCharType="separate"/>
          </w:r>
          <w:r>
            <w:t>8</w:t>
          </w:r>
          <w:r>
            <w:fldChar w:fldCharType="end"/>
          </w:r>
          <w:r>
            <w:fldChar w:fldCharType="end"/>
          </w:r>
        </w:p>
        <w:p>
          <w:pPr>
            <w:pStyle w:val="8"/>
            <w:tabs>
              <w:tab w:val="left" w:pos="1788"/>
              <w:tab w:val="right" w:leader="dot" w:pos="8296"/>
            </w:tabs>
            <w:spacing w:before="156" w:after="156"/>
            <w:ind w:firstLine="420"/>
          </w:pPr>
          <w:r>
            <w:fldChar w:fldCharType="begin"/>
          </w:r>
          <w:r>
            <w:instrText xml:space="preserve"> HYPERLINK \l "_Toc2582620" </w:instrText>
          </w:r>
          <w:r>
            <w:fldChar w:fldCharType="separate"/>
          </w:r>
          <w:r>
            <w:rPr>
              <w:rStyle w:val="19"/>
              <w:rFonts w:hAnsi="Times New Roman" w:cs="Times New Roman"/>
              <w:kern w:val="0"/>
              <w:lang w:bidi="zh-CN"/>
              <w14:scene3d w14:prst="orthographicFront">
                <w14:lightRig w14:rig="threePt" w14:dir="t">
                  <w14:rot w14:lat="0" w14:lon="0" w14:rev="0"/>
                </w14:lightRig>
              </w14:scene3d>
            </w:rPr>
            <w:t>6.1</w:t>
          </w:r>
          <w:r>
            <w:tab/>
          </w:r>
          <w:r>
            <w:rPr>
              <w:rStyle w:val="19"/>
              <w:rFonts w:hint="eastAsia"/>
            </w:rPr>
            <w:t>归档范围和保管期限的制定和审核</w:t>
          </w:r>
          <w:r>
            <w:tab/>
          </w:r>
          <w:r>
            <w:fldChar w:fldCharType="begin"/>
          </w:r>
          <w:r>
            <w:instrText xml:space="preserve"> PAGEREF _Toc2582620 \h </w:instrText>
          </w:r>
          <w:r>
            <w:fldChar w:fldCharType="separate"/>
          </w:r>
          <w:r>
            <w:t>9</w:t>
          </w:r>
          <w:r>
            <w:fldChar w:fldCharType="end"/>
          </w:r>
          <w:r>
            <w:fldChar w:fldCharType="end"/>
          </w:r>
        </w:p>
        <w:p>
          <w:pPr>
            <w:pStyle w:val="8"/>
            <w:tabs>
              <w:tab w:val="left" w:pos="1788"/>
              <w:tab w:val="right" w:leader="dot" w:pos="8296"/>
            </w:tabs>
            <w:spacing w:before="156" w:after="156"/>
            <w:ind w:firstLine="420"/>
          </w:pPr>
          <w:r>
            <w:fldChar w:fldCharType="begin"/>
          </w:r>
          <w:r>
            <w:instrText xml:space="preserve"> HYPERLINK \l "_Toc2582621" </w:instrText>
          </w:r>
          <w:r>
            <w:fldChar w:fldCharType="separate"/>
          </w:r>
          <w:r>
            <w:rPr>
              <w:rStyle w:val="19"/>
              <w:rFonts w:hAnsi="Times New Roman" w:cs="Times New Roman"/>
              <w:kern w:val="0"/>
              <w:lang w:bidi="zh-CN"/>
              <w14:scene3d w14:prst="orthographicFront">
                <w14:lightRig w14:rig="threePt" w14:dir="t">
                  <w14:rot w14:lat="0" w14:lon="0" w14:rev="0"/>
                </w14:lightRig>
              </w14:scene3d>
            </w:rPr>
            <w:t>6.2</w:t>
          </w:r>
          <w:r>
            <w:tab/>
          </w:r>
          <w:r>
            <w:rPr>
              <w:rStyle w:val="19"/>
              <w:rFonts w:hint="eastAsia"/>
            </w:rPr>
            <w:t>归档参数的设置</w:t>
          </w:r>
          <w:r>
            <w:tab/>
          </w:r>
          <w:r>
            <w:fldChar w:fldCharType="begin"/>
          </w:r>
          <w:r>
            <w:instrText xml:space="preserve"> PAGEREF _Toc2582621 \h </w:instrText>
          </w:r>
          <w:r>
            <w:fldChar w:fldCharType="separate"/>
          </w:r>
          <w:r>
            <w:t>10</w:t>
          </w:r>
          <w:r>
            <w:fldChar w:fldCharType="end"/>
          </w:r>
          <w:r>
            <w:fldChar w:fldCharType="end"/>
          </w:r>
        </w:p>
        <w:p>
          <w:pPr>
            <w:pStyle w:val="8"/>
            <w:tabs>
              <w:tab w:val="left" w:pos="1788"/>
              <w:tab w:val="right" w:leader="dot" w:pos="8296"/>
            </w:tabs>
            <w:spacing w:before="156" w:after="156"/>
            <w:ind w:firstLine="420"/>
          </w:pPr>
          <w:r>
            <w:fldChar w:fldCharType="begin"/>
          </w:r>
          <w:r>
            <w:instrText xml:space="preserve"> HYPERLINK \l "_Toc2582622" </w:instrText>
          </w:r>
          <w:r>
            <w:fldChar w:fldCharType="separate"/>
          </w:r>
          <w:r>
            <w:rPr>
              <w:rStyle w:val="19"/>
              <w:rFonts w:hAnsi="Times New Roman" w:cs="Times New Roman"/>
              <w:kern w:val="0"/>
              <w:lang w:bidi="zh-CN"/>
              <w14:scene3d w14:prst="orthographicFront">
                <w14:lightRig w14:rig="threePt" w14:dir="t">
                  <w14:rot w14:lat="0" w14:lon="0" w14:rev="0"/>
                </w14:lightRig>
              </w14:scene3d>
            </w:rPr>
            <w:t>6.3</w:t>
          </w:r>
          <w:r>
            <w:tab/>
          </w:r>
          <w:r>
            <w:rPr>
              <w:rStyle w:val="19"/>
              <w:rFonts w:hint="eastAsia"/>
            </w:rPr>
            <w:t>归档工作的开展</w:t>
          </w:r>
          <w:r>
            <w:tab/>
          </w:r>
          <w:r>
            <w:fldChar w:fldCharType="begin"/>
          </w:r>
          <w:r>
            <w:instrText xml:space="preserve"> PAGEREF _Toc2582622 \h </w:instrText>
          </w:r>
          <w:r>
            <w:fldChar w:fldCharType="separate"/>
          </w:r>
          <w:r>
            <w:t>10</w:t>
          </w:r>
          <w:r>
            <w:fldChar w:fldCharType="end"/>
          </w:r>
          <w:r>
            <w:fldChar w:fldCharType="end"/>
          </w:r>
        </w:p>
        <w:p>
          <w:pPr>
            <w:pStyle w:val="13"/>
            <w:tabs>
              <w:tab w:val="left" w:pos="1260"/>
              <w:tab w:val="right" w:leader="dot" w:pos="8296"/>
            </w:tabs>
            <w:spacing w:before="156" w:after="156"/>
            <w:ind w:firstLine="420"/>
          </w:pPr>
          <w:r>
            <w:fldChar w:fldCharType="begin"/>
          </w:r>
          <w:r>
            <w:instrText xml:space="preserve"> HYPERLINK \l "_Toc2582623" </w:instrText>
          </w:r>
          <w:r>
            <w:fldChar w:fldCharType="separate"/>
          </w:r>
          <w:r>
            <w:rPr>
              <w:rStyle w:val="19"/>
              <w:rFonts w:hAnsi="Times New Roman" w:cs="Times New Roman"/>
              <w:kern w:val="0"/>
              <w:lang w:bidi="zh-CN"/>
              <w14:scene3d w14:prst="orthographicFront">
                <w14:lightRig w14:rig="threePt" w14:dir="t">
                  <w14:rot w14:lat="0" w14:lon="0" w14:rev="0"/>
                </w14:lightRig>
              </w14:scene3d>
            </w:rPr>
            <w:t>7</w:t>
          </w:r>
          <w:r>
            <w:tab/>
          </w:r>
          <w:r>
            <w:rPr>
              <w:rStyle w:val="19"/>
              <w:rFonts w:hint="eastAsia"/>
            </w:rPr>
            <w:t>归档信息包的内容结构</w:t>
          </w:r>
          <w:r>
            <w:tab/>
          </w:r>
          <w:r>
            <w:fldChar w:fldCharType="begin"/>
          </w:r>
          <w:r>
            <w:instrText xml:space="preserve"> PAGEREF _Toc2582623 \h </w:instrText>
          </w:r>
          <w:r>
            <w:fldChar w:fldCharType="separate"/>
          </w:r>
          <w:r>
            <w:t>12</w:t>
          </w:r>
          <w:r>
            <w:fldChar w:fldCharType="end"/>
          </w:r>
          <w:r>
            <w:fldChar w:fldCharType="end"/>
          </w:r>
        </w:p>
        <w:p>
          <w:pPr>
            <w:pStyle w:val="8"/>
            <w:tabs>
              <w:tab w:val="left" w:pos="1788"/>
              <w:tab w:val="right" w:leader="dot" w:pos="8296"/>
            </w:tabs>
            <w:spacing w:before="156" w:after="156"/>
            <w:ind w:firstLine="420"/>
          </w:pPr>
          <w:r>
            <w:fldChar w:fldCharType="begin"/>
          </w:r>
          <w:r>
            <w:instrText xml:space="preserve"> HYPERLINK \l "_Toc2582624" </w:instrText>
          </w:r>
          <w:r>
            <w:fldChar w:fldCharType="separate"/>
          </w:r>
          <w:r>
            <w:rPr>
              <w:rStyle w:val="19"/>
              <w:rFonts w:hAnsi="Times New Roman" w:cs="Times New Roman"/>
              <w:kern w:val="0"/>
              <w:lang w:bidi="zh-CN"/>
              <w14:scene3d w14:prst="orthographicFront">
                <w14:lightRig w14:rig="threePt" w14:dir="t">
                  <w14:rot w14:lat="0" w14:lon="0" w14:rev="0"/>
                </w14:lightRig>
              </w14:scene3d>
            </w:rPr>
            <w:t>7.1</w:t>
          </w:r>
          <w:r>
            <w:tab/>
          </w:r>
          <w:r>
            <w:rPr>
              <w:rStyle w:val="19"/>
              <w:rFonts w:hint="eastAsia"/>
            </w:rPr>
            <w:t>内容</w:t>
          </w:r>
          <w:r>
            <w:tab/>
          </w:r>
          <w:r>
            <w:fldChar w:fldCharType="begin"/>
          </w:r>
          <w:r>
            <w:instrText xml:space="preserve"> PAGEREF _Toc2582624 \h </w:instrText>
          </w:r>
          <w:r>
            <w:fldChar w:fldCharType="separate"/>
          </w:r>
          <w:r>
            <w:t>12</w:t>
          </w:r>
          <w:r>
            <w:fldChar w:fldCharType="end"/>
          </w:r>
          <w:r>
            <w:fldChar w:fldCharType="end"/>
          </w:r>
        </w:p>
        <w:p>
          <w:pPr>
            <w:pStyle w:val="8"/>
            <w:tabs>
              <w:tab w:val="left" w:pos="1788"/>
              <w:tab w:val="right" w:leader="dot" w:pos="8296"/>
            </w:tabs>
            <w:spacing w:before="156" w:after="156"/>
            <w:ind w:firstLine="420"/>
          </w:pPr>
          <w:r>
            <w:fldChar w:fldCharType="begin"/>
          </w:r>
          <w:r>
            <w:instrText xml:space="preserve"> HYPERLINK \l "_Toc2582625" </w:instrText>
          </w:r>
          <w:r>
            <w:fldChar w:fldCharType="separate"/>
          </w:r>
          <w:r>
            <w:rPr>
              <w:rStyle w:val="19"/>
              <w:rFonts w:hAnsi="Times New Roman" w:cs="Times New Roman"/>
              <w:kern w:val="0"/>
              <w:lang w:bidi="zh-CN"/>
              <w14:scene3d w14:prst="orthographicFront">
                <w14:lightRig w14:rig="threePt" w14:dir="t">
                  <w14:rot w14:lat="0" w14:lon="0" w14:rev="0"/>
                </w14:lightRig>
              </w14:scene3d>
            </w:rPr>
            <w:t>7.2</w:t>
          </w:r>
          <w:r>
            <w:tab/>
          </w:r>
          <w:r>
            <w:rPr>
              <w:rStyle w:val="19"/>
              <w:rFonts w:hint="eastAsia"/>
            </w:rPr>
            <w:t>结构</w:t>
          </w:r>
          <w:r>
            <w:tab/>
          </w:r>
          <w:r>
            <w:fldChar w:fldCharType="begin"/>
          </w:r>
          <w:r>
            <w:instrText xml:space="preserve"> PAGEREF _Toc2582625 \h </w:instrText>
          </w:r>
          <w:r>
            <w:fldChar w:fldCharType="separate"/>
          </w:r>
          <w:r>
            <w:t>13</w:t>
          </w:r>
          <w:r>
            <w:fldChar w:fldCharType="end"/>
          </w:r>
          <w:r>
            <w:fldChar w:fldCharType="end"/>
          </w:r>
        </w:p>
        <w:p>
          <w:pPr>
            <w:pStyle w:val="13"/>
            <w:tabs>
              <w:tab w:val="left" w:pos="1260"/>
              <w:tab w:val="right" w:leader="dot" w:pos="8296"/>
            </w:tabs>
            <w:spacing w:before="156" w:after="156"/>
            <w:ind w:firstLine="420"/>
          </w:pPr>
          <w:r>
            <w:fldChar w:fldCharType="begin"/>
          </w:r>
          <w:r>
            <w:instrText xml:space="preserve"> HYPERLINK \l "_Toc2582626" </w:instrText>
          </w:r>
          <w:r>
            <w:fldChar w:fldCharType="separate"/>
          </w:r>
          <w:r>
            <w:rPr>
              <w:rStyle w:val="19"/>
              <w:rFonts w:hAnsi="Times New Roman" w:cs="Times New Roman"/>
              <w:kern w:val="0"/>
              <w:lang w:bidi="zh-CN"/>
              <w14:scene3d w14:prst="orthographicFront">
                <w14:lightRig w14:rig="threePt" w14:dir="t">
                  <w14:rot w14:lat="0" w14:lon="0" w14:rev="0"/>
                </w14:lightRig>
              </w14:scene3d>
            </w:rPr>
            <w:t>8</w:t>
          </w:r>
          <w:r>
            <w:tab/>
          </w:r>
          <w:r>
            <w:rPr>
              <w:rStyle w:val="19"/>
              <w:rFonts w:hint="eastAsia"/>
            </w:rPr>
            <w:t>元数据要求</w:t>
          </w:r>
          <w:r>
            <w:tab/>
          </w:r>
          <w:r>
            <w:fldChar w:fldCharType="begin"/>
          </w:r>
          <w:r>
            <w:instrText xml:space="preserve"> PAGEREF _Toc2582626 \h </w:instrText>
          </w:r>
          <w:r>
            <w:fldChar w:fldCharType="separate"/>
          </w:r>
          <w:r>
            <w:t>14</w:t>
          </w:r>
          <w:r>
            <w:fldChar w:fldCharType="end"/>
          </w:r>
          <w:r>
            <w:fldChar w:fldCharType="end"/>
          </w:r>
        </w:p>
        <w:p>
          <w:pPr>
            <w:pStyle w:val="8"/>
            <w:tabs>
              <w:tab w:val="left" w:pos="1788"/>
              <w:tab w:val="right" w:leader="dot" w:pos="8296"/>
            </w:tabs>
            <w:spacing w:before="156" w:after="156"/>
            <w:ind w:firstLine="420"/>
          </w:pPr>
          <w:r>
            <w:fldChar w:fldCharType="begin"/>
          </w:r>
          <w:r>
            <w:instrText xml:space="preserve"> HYPERLINK \l "_Toc2582627" </w:instrText>
          </w:r>
          <w:r>
            <w:fldChar w:fldCharType="separate"/>
          </w:r>
          <w:r>
            <w:rPr>
              <w:rStyle w:val="19"/>
              <w:rFonts w:hAnsi="Times New Roman" w:cs="Times New Roman"/>
              <w:kern w:val="0"/>
              <w:lang w:bidi="zh-CN"/>
              <w14:scene3d w14:prst="orthographicFront">
                <w14:lightRig w14:rig="threePt" w14:dir="t">
                  <w14:rot w14:lat="0" w14:lon="0" w14:rev="0"/>
                </w14:lightRig>
              </w14:scene3d>
            </w:rPr>
            <w:t>8.1</w:t>
          </w:r>
          <w:r>
            <w:tab/>
          </w:r>
          <w:r>
            <w:rPr>
              <w:rStyle w:val="19"/>
              <w:rFonts w:hint="eastAsia"/>
            </w:rPr>
            <w:t>归档配置信息</w:t>
          </w:r>
          <w:r>
            <w:tab/>
          </w:r>
          <w:r>
            <w:fldChar w:fldCharType="begin"/>
          </w:r>
          <w:r>
            <w:instrText xml:space="preserve"> PAGEREF _Toc2582627 \h </w:instrText>
          </w:r>
          <w:r>
            <w:fldChar w:fldCharType="separate"/>
          </w:r>
          <w:r>
            <w:t>14</w:t>
          </w:r>
          <w:r>
            <w:fldChar w:fldCharType="end"/>
          </w:r>
          <w:r>
            <w:fldChar w:fldCharType="end"/>
          </w:r>
        </w:p>
        <w:p>
          <w:pPr>
            <w:pStyle w:val="8"/>
            <w:tabs>
              <w:tab w:val="left" w:pos="1788"/>
              <w:tab w:val="right" w:leader="dot" w:pos="8296"/>
            </w:tabs>
            <w:spacing w:before="156" w:after="156"/>
            <w:ind w:firstLine="420"/>
          </w:pPr>
          <w:r>
            <w:fldChar w:fldCharType="begin"/>
          </w:r>
          <w:r>
            <w:instrText xml:space="preserve"> HYPERLINK \l "_Toc2582628" </w:instrText>
          </w:r>
          <w:r>
            <w:fldChar w:fldCharType="separate"/>
          </w:r>
          <w:r>
            <w:rPr>
              <w:rStyle w:val="19"/>
              <w:rFonts w:hAnsi="Times New Roman" w:cs="Times New Roman"/>
              <w:kern w:val="0"/>
              <w:lang w:bidi="zh-CN"/>
              <w14:scene3d w14:prst="orthographicFront">
                <w14:lightRig w14:rig="threePt" w14:dir="t">
                  <w14:rot w14:lat="0" w14:lon="0" w14:rev="0"/>
                </w14:lightRig>
              </w14:scene3d>
            </w:rPr>
            <w:t>8.2</w:t>
          </w:r>
          <w:r>
            <w:tab/>
          </w:r>
          <w:r>
            <w:rPr>
              <w:rStyle w:val="19"/>
              <w:rFonts w:hint="eastAsia"/>
            </w:rPr>
            <w:t>基本信息</w:t>
          </w:r>
          <w:r>
            <w:tab/>
          </w:r>
          <w:r>
            <w:fldChar w:fldCharType="begin"/>
          </w:r>
          <w:r>
            <w:instrText xml:space="preserve"> PAGEREF _Toc2582628 \h </w:instrText>
          </w:r>
          <w:r>
            <w:fldChar w:fldCharType="separate"/>
          </w:r>
          <w:r>
            <w:t>16</w:t>
          </w:r>
          <w:r>
            <w:fldChar w:fldCharType="end"/>
          </w:r>
          <w:r>
            <w:fldChar w:fldCharType="end"/>
          </w:r>
        </w:p>
        <w:p>
          <w:pPr>
            <w:pStyle w:val="8"/>
            <w:tabs>
              <w:tab w:val="left" w:pos="1788"/>
              <w:tab w:val="right" w:leader="dot" w:pos="8296"/>
            </w:tabs>
            <w:spacing w:before="156" w:after="156"/>
            <w:ind w:firstLine="420"/>
          </w:pPr>
          <w:r>
            <w:fldChar w:fldCharType="begin"/>
          </w:r>
          <w:r>
            <w:instrText xml:space="preserve"> HYPERLINK \l "_Toc2582629" </w:instrText>
          </w:r>
          <w:r>
            <w:fldChar w:fldCharType="separate"/>
          </w:r>
          <w:r>
            <w:rPr>
              <w:rStyle w:val="19"/>
              <w:rFonts w:hAnsi="Times New Roman" w:cs="Times New Roman"/>
              <w:kern w:val="0"/>
              <w:lang w:bidi="zh-CN"/>
              <w14:scene3d w14:prst="orthographicFront">
                <w14:lightRig w14:rig="threePt" w14:dir="t">
                  <w14:rot w14:lat="0" w14:lon="0" w14:rev="0"/>
                </w14:lightRig>
              </w14:scene3d>
            </w:rPr>
            <w:t>8.3</w:t>
          </w:r>
          <w:r>
            <w:tab/>
          </w:r>
          <w:r>
            <w:rPr>
              <w:rStyle w:val="19"/>
              <w:rFonts w:hint="eastAsia"/>
            </w:rPr>
            <w:t>流程信息描述</w:t>
          </w:r>
          <w:r>
            <w:tab/>
          </w:r>
          <w:r>
            <w:fldChar w:fldCharType="begin"/>
          </w:r>
          <w:r>
            <w:instrText xml:space="preserve"> PAGEREF _Toc2582629 \h </w:instrText>
          </w:r>
          <w:r>
            <w:fldChar w:fldCharType="separate"/>
          </w:r>
          <w:r>
            <w:t>18</w:t>
          </w:r>
          <w:r>
            <w:fldChar w:fldCharType="end"/>
          </w:r>
          <w:r>
            <w:fldChar w:fldCharType="end"/>
          </w:r>
        </w:p>
        <w:p>
          <w:pPr>
            <w:pStyle w:val="13"/>
            <w:tabs>
              <w:tab w:val="left" w:pos="1260"/>
              <w:tab w:val="right" w:leader="dot" w:pos="8296"/>
            </w:tabs>
            <w:spacing w:before="156" w:after="156"/>
            <w:ind w:firstLine="420"/>
          </w:pPr>
          <w:r>
            <w:fldChar w:fldCharType="begin"/>
          </w:r>
          <w:r>
            <w:instrText xml:space="preserve"> HYPERLINK \l "_Toc2582630" </w:instrText>
          </w:r>
          <w:r>
            <w:fldChar w:fldCharType="separate"/>
          </w:r>
          <w:r>
            <w:rPr>
              <w:rStyle w:val="19"/>
              <w:rFonts w:hAnsi="Times New Roman" w:cs="Times New Roman"/>
              <w:kern w:val="0"/>
              <w:lang w:bidi="zh-CN"/>
              <w14:scene3d w14:prst="orthographicFront">
                <w14:lightRig w14:rig="threePt" w14:dir="t">
                  <w14:rot w14:lat="0" w14:lon="0" w14:rev="0"/>
                </w14:lightRig>
              </w14:scene3d>
            </w:rPr>
            <w:t>9</w:t>
          </w:r>
          <w:r>
            <w:tab/>
          </w:r>
          <w:r>
            <w:rPr>
              <w:rStyle w:val="19"/>
              <w:rFonts w:hint="eastAsia"/>
            </w:rPr>
            <w:t>格式要求</w:t>
          </w:r>
          <w:r>
            <w:tab/>
          </w:r>
          <w:r>
            <w:fldChar w:fldCharType="begin"/>
          </w:r>
          <w:r>
            <w:instrText xml:space="preserve"> PAGEREF _Toc2582630 \h </w:instrText>
          </w:r>
          <w:r>
            <w:fldChar w:fldCharType="separate"/>
          </w:r>
          <w:r>
            <w:t>19</w:t>
          </w:r>
          <w:r>
            <w:fldChar w:fldCharType="end"/>
          </w:r>
          <w:r>
            <w:fldChar w:fldCharType="end"/>
          </w:r>
        </w:p>
        <w:p>
          <w:pPr>
            <w:pStyle w:val="13"/>
            <w:tabs>
              <w:tab w:val="left" w:pos="1470"/>
              <w:tab w:val="right" w:leader="dot" w:pos="8296"/>
            </w:tabs>
            <w:spacing w:before="156" w:after="156"/>
            <w:ind w:firstLine="420"/>
          </w:pPr>
          <w:r>
            <w:fldChar w:fldCharType="begin"/>
          </w:r>
          <w:r>
            <w:instrText xml:space="preserve"> HYPERLINK \l "_Toc2582637" </w:instrText>
          </w:r>
          <w:r>
            <w:fldChar w:fldCharType="separate"/>
          </w:r>
          <w:r>
            <w:rPr>
              <w:rStyle w:val="19"/>
              <w:rFonts w:hAnsi="Times New Roman" w:cs="Times New Roman"/>
              <w:kern w:val="0"/>
              <w:lang w:bidi="zh-CN"/>
              <w14:scene3d w14:prst="orthographicFront">
                <w14:lightRig w14:rig="threePt" w14:dir="t">
                  <w14:rot w14:lat="0" w14:lon="0" w14:rev="0"/>
                </w14:lightRig>
              </w14:scene3d>
            </w:rPr>
            <w:t>10</w:t>
          </w:r>
          <w:r>
            <w:tab/>
          </w:r>
          <w:r>
            <w:rPr>
              <w:rStyle w:val="19"/>
              <w:rFonts w:hint="eastAsia"/>
            </w:rPr>
            <w:t>命名规则</w:t>
          </w:r>
          <w:r>
            <w:tab/>
          </w:r>
          <w:r>
            <w:fldChar w:fldCharType="begin"/>
          </w:r>
          <w:r>
            <w:instrText xml:space="preserve"> PAGEREF _Toc2582637 \h </w:instrText>
          </w:r>
          <w:r>
            <w:fldChar w:fldCharType="separate"/>
          </w:r>
          <w:r>
            <w:t>20</w:t>
          </w:r>
          <w:r>
            <w:fldChar w:fldCharType="end"/>
          </w:r>
          <w:r>
            <w:fldChar w:fldCharType="end"/>
          </w:r>
        </w:p>
        <w:p>
          <w:pPr>
            <w:pStyle w:val="8"/>
            <w:tabs>
              <w:tab w:val="left" w:pos="1895"/>
              <w:tab w:val="right" w:leader="dot" w:pos="8296"/>
            </w:tabs>
            <w:spacing w:before="156" w:after="156"/>
            <w:ind w:firstLine="420"/>
          </w:pPr>
          <w:r>
            <w:fldChar w:fldCharType="begin"/>
          </w:r>
          <w:r>
            <w:instrText xml:space="preserve"> HYPERLINK \l "_Toc2582638" </w:instrText>
          </w:r>
          <w:r>
            <w:fldChar w:fldCharType="separate"/>
          </w:r>
          <w:r>
            <w:rPr>
              <w:rStyle w:val="19"/>
              <w:rFonts w:hAnsi="Times New Roman" w:cs="Times New Roman"/>
              <w:kern w:val="0"/>
              <w:lang w:bidi="zh-CN"/>
              <w14:scene3d w14:prst="orthographicFront">
                <w14:lightRig w14:rig="threePt" w14:dir="t">
                  <w14:rot w14:lat="0" w14:lon="0" w14:rev="0"/>
                </w14:lightRig>
              </w14:scene3d>
            </w:rPr>
            <w:t>10.1</w:t>
          </w:r>
          <w:r>
            <w:tab/>
          </w:r>
          <w:r>
            <w:rPr>
              <w:rStyle w:val="19"/>
              <w:rFonts w:hint="eastAsia"/>
            </w:rPr>
            <w:t>基本规则</w:t>
          </w:r>
          <w:r>
            <w:tab/>
          </w:r>
          <w:r>
            <w:fldChar w:fldCharType="begin"/>
          </w:r>
          <w:r>
            <w:instrText xml:space="preserve"> PAGEREF _Toc2582638 \h </w:instrText>
          </w:r>
          <w:r>
            <w:fldChar w:fldCharType="separate"/>
          </w:r>
          <w:r>
            <w:t>20</w:t>
          </w:r>
          <w:r>
            <w:fldChar w:fldCharType="end"/>
          </w:r>
          <w:r>
            <w:fldChar w:fldCharType="end"/>
          </w:r>
        </w:p>
        <w:p>
          <w:pPr>
            <w:pStyle w:val="8"/>
            <w:tabs>
              <w:tab w:val="left" w:pos="1895"/>
              <w:tab w:val="right" w:leader="dot" w:pos="8296"/>
            </w:tabs>
            <w:spacing w:before="156" w:after="156"/>
            <w:ind w:firstLine="420"/>
          </w:pPr>
          <w:r>
            <w:fldChar w:fldCharType="begin"/>
          </w:r>
          <w:r>
            <w:instrText xml:space="preserve"> HYPERLINK \l "_Toc2582639" </w:instrText>
          </w:r>
          <w:r>
            <w:fldChar w:fldCharType="separate"/>
          </w:r>
          <w:r>
            <w:rPr>
              <w:rStyle w:val="19"/>
              <w:rFonts w:hAnsi="Times New Roman" w:cs="Times New Roman"/>
              <w:kern w:val="0"/>
              <w:lang w:bidi="zh-CN"/>
              <w14:scene3d w14:prst="orthographicFront">
                <w14:lightRig w14:rig="threePt" w14:dir="t">
                  <w14:rot w14:lat="0" w14:lon="0" w14:rev="0"/>
                </w14:lightRig>
              </w14:scene3d>
            </w:rPr>
            <w:t>10.2</w:t>
          </w:r>
          <w:r>
            <w:tab/>
          </w:r>
          <w:r>
            <w:rPr>
              <w:rStyle w:val="19"/>
              <w:rFonts w:hint="eastAsia"/>
            </w:rPr>
            <w:t>部门代码</w:t>
          </w:r>
          <w:r>
            <w:tab/>
          </w:r>
          <w:r>
            <w:fldChar w:fldCharType="begin"/>
          </w:r>
          <w:r>
            <w:instrText xml:space="preserve"> PAGEREF _Toc2582639 \h </w:instrText>
          </w:r>
          <w:r>
            <w:fldChar w:fldCharType="separate"/>
          </w:r>
          <w:r>
            <w:t>20</w:t>
          </w:r>
          <w:r>
            <w:fldChar w:fldCharType="end"/>
          </w:r>
          <w:r>
            <w:fldChar w:fldCharType="end"/>
          </w:r>
        </w:p>
        <w:p>
          <w:pPr>
            <w:pStyle w:val="8"/>
            <w:tabs>
              <w:tab w:val="left" w:pos="1895"/>
              <w:tab w:val="right" w:leader="dot" w:pos="8296"/>
            </w:tabs>
            <w:spacing w:before="156" w:after="156"/>
            <w:ind w:firstLine="420"/>
          </w:pPr>
          <w:r>
            <w:fldChar w:fldCharType="begin"/>
          </w:r>
          <w:r>
            <w:instrText xml:space="preserve"> HYPERLINK \l "_Toc2582640" </w:instrText>
          </w:r>
          <w:r>
            <w:fldChar w:fldCharType="separate"/>
          </w:r>
          <w:r>
            <w:rPr>
              <w:rStyle w:val="19"/>
              <w:rFonts w:hAnsi="Times New Roman" w:cs="Times New Roman"/>
              <w:kern w:val="0"/>
              <w:lang w:bidi="zh-CN"/>
              <w14:scene3d w14:prst="orthographicFront">
                <w14:lightRig w14:rig="threePt" w14:dir="t">
                  <w14:rot w14:lat="0" w14:lon="0" w14:rev="0"/>
                </w14:lightRig>
              </w14:scene3d>
            </w:rPr>
            <w:t>10.3</w:t>
          </w:r>
          <w:r>
            <w:tab/>
          </w:r>
          <w:r>
            <w:rPr>
              <w:rStyle w:val="19"/>
              <w:rFonts w:hint="eastAsia"/>
            </w:rPr>
            <w:t>事项代码</w:t>
          </w:r>
          <w:r>
            <w:tab/>
          </w:r>
          <w:r>
            <w:fldChar w:fldCharType="begin"/>
          </w:r>
          <w:r>
            <w:instrText xml:space="preserve"> PAGEREF _Toc2582640 \h </w:instrText>
          </w:r>
          <w:r>
            <w:fldChar w:fldCharType="separate"/>
          </w:r>
          <w:r>
            <w:t>20</w:t>
          </w:r>
          <w:r>
            <w:fldChar w:fldCharType="end"/>
          </w:r>
          <w:r>
            <w:fldChar w:fldCharType="end"/>
          </w:r>
        </w:p>
        <w:p>
          <w:pPr>
            <w:pStyle w:val="8"/>
            <w:tabs>
              <w:tab w:val="left" w:pos="1895"/>
              <w:tab w:val="right" w:leader="dot" w:pos="8296"/>
            </w:tabs>
            <w:spacing w:before="156" w:after="156"/>
            <w:ind w:firstLine="420"/>
          </w:pPr>
          <w:r>
            <w:fldChar w:fldCharType="begin"/>
          </w:r>
          <w:r>
            <w:instrText xml:space="preserve"> HYPERLINK \l "_Toc2582641" </w:instrText>
          </w:r>
          <w:r>
            <w:fldChar w:fldCharType="separate"/>
          </w:r>
          <w:r>
            <w:rPr>
              <w:rStyle w:val="19"/>
              <w:rFonts w:hAnsi="Times New Roman" w:cs="Times New Roman"/>
              <w:kern w:val="0"/>
              <w:lang w:bidi="zh-CN"/>
              <w14:scene3d w14:prst="orthographicFront">
                <w14:lightRig w14:rig="threePt" w14:dir="t">
                  <w14:rot w14:lat="0" w14:lon="0" w14:rev="0"/>
                </w14:lightRig>
              </w14:scene3d>
            </w:rPr>
            <w:t>10.4</w:t>
          </w:r>
          <w:r>
            <w:tab/>
          </w:r>
          <w:r>
            <w:rPr>
              <w:rStyle w:val="19"/>
              <w:rFonts w:hint="eastAsia"/>
            </w:rPr>
            <w:t>年度</w:t>
          </w:r>
          <w:r>
            <w:tab/>
          </w:r>
          <w:r>
            <w:fldChar w:fldCharType="begin"/>
          </w:r>
          <w:r>
            <w:instrText xml:space="preserve"> PAGEREF _Toc2582641 \h </w:instrText>
          </w:r>
          <w:r>
            <w:fldChar w:fldCharType="separate"/>
          </w:r>
          <w:r>
            <w:t>21</w:t>
          </w:r>
          <w:r>
            <w:fldChar w:fldCharType="end"/>
          </w:r>
          <w:r>
            <w:fldChar w:fldCharType="end"/>
          </w:r>
        </w:p>
        <w:p>
          <w:pPr>
            <w:pStyle w:val="8"/>
            <w:tabs>
              <w:tab w:val="left" w:pos="1895"/>
              <w:tab w:val="right" w:leader="dot" w:pos="8296"/>
            </w:tabs>
            <w:spacing w:before="156" w:after="156"/>
            <w:ind w:firstLine="420"/>
          </w:pPr>
          <w:r>
            <w:fldChar w:fldCharType="begin"/>
          </w:r>
          <w:r>
            <w:instrText xml:space="preserve"> HYPERLINK \l "_Toc2582642" </w:instrText>
          </w:r>
          <w:r>
            <w:fldChar w:fldCharType="separate"/>
          </w:r>
          <w:r>
            <w:rPr>
              <w:rStyle w:val="19"/>
              <w:rFonts w:hAnsi="Times New Roman" w:cs="Times New Roman"/>
              <w:kern w:val="0"/>
              <w:lang w:bidi="zh-CN"/>
              <w14:scene3d w14:prst="orthographicFront">
                <w14:lightRig w14:rig="threePt" w14:dir="t">
                  <w14:rot w14:lat="0" w14:lon="0" w14:rev="0"/>
                </w14:lightRig>
              </w14:scene3d>
            </w:rPr>
            <w:t>10.5</w:t>
          </w:r>
          <w:r>
            <w:tab/>
          </w:r>
          <w:r>
            <w:rPr>
              <w:rStyle w:val="19"/>
              <w:rFonts w:hint="eastAsia"/>
            </w:rPr>
            <w:t>保管期限</w:t>
          </w:r>
          <w:r>
            <w:tab/>
          </w:r>
          <w:r>
            <w:fldChar w:fldCharType="begin"/>
          </w:r>
          <w:r>
            <w:instrText xml:space="preserve"> PAGEREF _Toc2582642 \h </w:instrText>
          </w:r>
          <w:r>
            <w:fldChar w:fldCharType="separate"/>
          </w:r>
          <w:r>
            <w:t>21</w:t>
          </w:r>
          <w:r>
            <w:fldChar w:fldCharType="end"/>
          </w:r>
          <w:r>
            <w:fldChar w:fldCharType="end"/>
          </w:r>
        </w:p>
        <w:p>
          <w:pPr>
            <w:pStyle w:val="8"/>
            <w:tabs>
              <w:tab w:val="left" w:pos="1895"/>
              <w:tab w:val="right" w:leader="dot" w:pos="8296"/>
            </w:tabs>
            <w:spacing w:before="156" w:after="156"/>
            <w:ind w:firstLine="420"/>
          </w:pPr>
          <w:r>
            <w:fldChar w:fldCharType="begin"/>
          </w:r>
          <w:r>
            <w:instrText xml:space="preserve"> HYPERLINK \l "_Toc2582643" </w:instrText>
          </w:r>
          <w:r>
            <w:fldChar w:fldCharType="separate"/>
          </w:r>
          <w:r>
            <w:rPr>
              <w:rStyle w:val="19"/>
              <w:rFonts w:hAnsi="Times New Roman" w:cs="Times New Roman"/>
              <w:kern w:val="0"/>
              <w:lang w:bidi="zh-CN"/>
              <w14:scene3d w14:prst="orthographicFront">
                <w14:lightRig w14:rig="threePt" w14:dir="t">
                  <w14:rot w14:lat="0" w14:lon="0" w14:rev="0"/>
                </w14:lightRig>
              </w14:scene3d>
            </w:rPr>
            <w:t>10.6</w:t>
          </w:r>
          <w:r>
            <w:tab/>
          </w:r>
          <w:r>
            <w:rPr>
              <w:rStyle w:val="19"/>
              <w:rFonts w:hint="eastAsia"/>
            </w:rPr>
            <w:t>归档流水号</w:t>
          </w:r>
          <w:r>
            <w:tab/>
          </w:r>
          <w:r>
            <w:fldChar w:fldCharType="begin"/>
          </w:r>
          <w:r>
            <w:instrText xml:space="preserve"> PAGEREF _Toc2582643 \h </w:instrText>
          </w:r>
          <w:r>
            <w:fldChar w:fldCharType="separate"/>
          </w:r>
          <w:r>
            <w:t>21</w:t>
          </w:r>
          <w:r>
            <w:fldChar w:fldCharType="end"/>
          </w:r>
          <w:r>
            <w:fldChar w:fldCharType="end"/>
          </w:r>
        </w:p>
        <w:p>
          <w:pPr>
            <w:pStyle w:val="13"/>
            <w:tabs>
              <w:tab w:val="left" w:pos="1470"/>
              <w:tab w:val="right" w:leader="dot" w:pos="8296"/>
            </w:tabs>
            <w:spacing w:before="156" w:after="156"/>
            <w:ind w:firstLine="420"/>
          </w:pPr>
          <w:r>
            <w:fldChar w:fldCharType="begin"/>
          </w:r>
          <w:r>
            <w:instrText xml:space="preserve"> HYPERLINK \l "_Toc2582644" </w:instrText>
          </w:r>
          <w:r>
            <w:fldChar w:fldCharType="separate"/>
          </w:r>
          <w:r>
            <w:rPr>
              <w:rStyle w:val="19"/>
              <w:rFonts w:hAnsi="Times New Roman" w:cs="Times New Roman"/>
              <w:kern w:val="0"/>
              <w:lang w:bidi="zh-CN"/>
              <w14:scene3d w14:prst="orthographicFront">
                <w14:lightRig w14:rig="threePt" w14:dir="t">
                  <w14:rot w14:lat="0" w14:lon="0" w14:rev="0"/>
                </w14:lightRig>
              </w14:scene3d>
            </w:rPr>
            <w:t>11</w:t>
          </w:r>
          <w:r>
            <w:tab/>
          </w:r>
          <w:r>
            <w:rPr>
              <w:rStyle w:val="19"/>
              <w:rFonts w:hint="eastAsia"/>
            </w:rPr>
            <w:t>政务服务事项电子文件交换目录</w:t>
          </w:r>
          <w:r>
            <w:tab/>
          </w:r>
          <w:r>
            <w:fldChar w:fldCharType="begin"/>
          </w:r>
          <w:r>
            <w:instrText xml:space="preserve"> PAGEREF _Toc2582644 \h </w:instrText>
          </w:r>
          <w:r>
            <w:fldChar w:fldCharType="separate"/>
          </w:r>
          <w:r>
            <w:t>21</w:t>
          </w:r>
          <w:r>
            <w:fldChar w:fldCharType="end"/>
          </w:r>
          <w:r>
            <w:fldChar w:fldCharType="end"/>
          </w:r>
        </w:p>
        <w:p>
          <w:pPr>
            <w:pStyle w:val="12"/>
            <w:tabs>
              <w:tab w:val="right" w:leader="dot" w:pos="8296"/>
            </w:tabs>
            <w:spacing w:before="156" w:after="156"/>
            <w:ind w:firstLine="420"/>
          </w:pPr>
          <w:r>
            <w:fldChar w:fldCharType="begin"/>
          </w:r>
          <w:r>
            <w:instrText xml:space="preserve"> HYPERLINK \l "_Toc2582645" </w:instrText>
          </w:r>
          <w:r>
            <w:fldChar w:fldCharType="separate"/>
          </w:r>
          <w:r>
            <w:rPr>
              <w:rStyle w:val="19"/>
              <w:rFonts w:hint="eastAsia"/>
            </w:rPr>
            <w:t>附录</w:t>
          </w:r>
          <w:r>
            <w:rPr>
              <w:rStyle w:val="19"/>
            </w:rPr>
            <w:t>A</w:t>
          </w:r>
          <w:r>
            <w:tab/>
          </w:r>
          <w:r>
            <w:fldChar w:fldCharType="begin"/>
          </w:r>
          <w:r>
            <w:instrText xml:space="preserve"> PAGEREF _Toc2582645 \h </w:instrText>
          </w:r>
          <w:r>
            <w:fldChar w:fldCharType="separate"/>
          </w:r>
          <w:r>
            <w:t>24</w:t>
          </w:r>
          <w:r>
            <w:fldChar w:fldCharType="end"/>
          </w:r>
          <w:r>
            <w:fldChar w:fldCharType="end"/>
          </w:r>
          <w:r>
            <w:rPr>
              <w:b/>
              <w:bCs/>
              <w:lang w:val="zh-CN"/>
            </w:rPr>
            <w:fldChar w:fldCharType="end"/>
          </w:r>
        </w:p>
      </w:sdtContent>
    </w:sdt>
    <w:p>
      <w:pPr>
        <w:widowControl/>
        <w:spacing w:before="0" w:beforeLines="0" w:after="0" w:afterLines="0"/>
        <w:ind w:firstLine="0" w:firstLineChars="0"/>
        <w:jc w:val="left"/>
        <w:rPr>
          <w:rFonts w:ascii="Times New Roman" w:hAnsi="Times New Roman" w:cs="Times New Roman"/>
          <w:sz w:val="28"/>
          <w:szCs w:val="28"/>
        </w:rPr>
      </w:pPr>
      <w:r>
        <w:rPr>
          <w:rFonts w:ascii="Times New Roman" w:hAnsi="Times New Roman" w:cs="Times New Roman"/>
          <w:sz w:val="28"/>
          <w:szCs w:val="28"/>
        </w:rPr>
        <w:br w:type="page"/>
      </w:r>
    </w:p>
    <w:p>
      <w:pPr>
        <w:widowControl/>
        <w:spacing w:before="156" w:after="156"/>
        <w:ind w:firstLine="560"/>
        <w:jc w:val="left"/>
        <w:rPr>
          <w:rFonts w:ascii="Times New Roman" w:hAnsi="Times New Roman" w:cs="Times New Roman"/>
          <w:sz w:val="28"/>
          <w:szCs w:val="28"/>
        </w:rPr>
        <w:sectPr>
          <w:type w:val="continuous"/>
          <w:pgSz w:w="11906" w:h="16838"/>
          <w:pgMar w:top="1440" w:right="1800" w:bottom="1440" w:left="1800" w:header="851" w:footer="992" w:gutter="0"/>
          <w:cols w:space="425" w:num="1"/>
          <w:docGrid w:type="lines" w:linePitch="312" w:charSpace="0"/>
        </w:sectPr>
      </w:pPr>
    </w:p>
    <w:p>
      <w:pPr>
        <w:pStyle w:val="2"/>
        <w:spacing w:before="156" w:after="156"/>
      </w:pPr>
      <w:bookmarkStart w:id="1" w:name="_Toc2582590"/>
      <w:r>
        <w:rPr>
          <w:rFonts w:hint="eastAsia"/>
        </w:rPr>
        <w:t xml:space="preserve">前 </w:t>
      </w:r>
      <w:r>
        <w:t xml:space="preserve"> </w:t>
      </w:r>
      <w:r>
        <w:rPr>
          <w:rFonts w:hint="eastAsia"/>
        </w:rPr>
        <w:t>言</w:t>
      </w:r>
      <w:bookmarkEnd w:id="1"/>
    </w:p>
    <w:p>
      <w:pPr>
        <w:spacing w:before="156" w:after="156"/>
        <w:ind w:firstLine="420"/>
      </w:pPr>
      <w:r>
        <w:rPr>
          <w:rFonts w:hint="eastAsia"/>
        </w:rPr>
        <w:t>本标准由浙江省档案局提出。</w:t>
      </w:r>
    </w:p>
    <w:p>
      <w:pPr>
        <w:spacing w:before="156" w:after="156"/>
        <w:ind w:firstLine="420"/>
      </w:pPr>
      <w:r>
        <w:rPr>
          <w:rFonts w:hint="eastAsia"/>
        </w:rPr>
        <w:t>本标准由国家档案局归口。</w:t>
      </w:r>
    </w:p>
    <w:p>
      <w:pPr>
        <w:spacing w:before="156" w:after="156"/>
        <w:ind w:firstLine="420"/>
      </w:pPr>
      <w:r>
        <w:rPr>
          <w:rFonts w:hint="eastAsia"/>
        </w:rPr>
        <w:t>本标准的附录A是资料性附录。</w:t>
      </w:r>
      <w:bookmarkStart w:id="225" w:name="_GoBack"/>
      <w:bookmarkEnd w:id="225"/>
    </w:p>
    <w:p>
      <w:pPr>
        <w:spacing w:before="156" w:after="156"/>
        <w:ind w:firstLine="420"/>
      </w:pPr>
      <w:r>
        <w:rPr>
          <w:rFonts w:hint="eastAsia"/>
        </w:rPr>
        <w:t>本标准</w:t>
      </w:r>
      <w:r>
        <w:t>起草单位：</w:t>
      </w:r>
      <w:r>
        <w:rPr>
          <w:rFonts w:hint="eastAsia"/>
        </w:rPr>
        <w:t>浙江省</w:t>
      </w:r>
      <w:r>
        <w:t>档案局、</w:t>
      </w:r>
      <w:r>
        <w:rPr>
          <w:rFonts w:hint="eastAsia"/>
        </w:rPr>
        <w:t>浙江省档案馆</w:t>
      </w:r>
      <w:r>
        <w:t>、</w:t>
      </w:r>
      <w:r>
        <w:rPr>
          <w:rFonts w:hint="eastAsia"/>
        </w:rPr>
        <w:t>福建</w:t>
      </w:r>
      <w:r>
        <w:t>南威软件</w:t>
      </w:r>
      <w:r>
        <w:rPr>
          <w:rFonts w:hint="eastAsia"/>
        </w:rPr>
        <w:t>有限</w:t>
      </w:r>
      <w:r>
        <w:t>公司</w:t>
      </w:r>
    </w:p>
    <w:p>
      <w:pPr>
        <w:spacing w:before="156" w:after="156"/>
        <w:ind w:firstLine="420"/>
        <w:sectPr>
          <w:type w:val="continuous"/>
          <w:pgSz w:w="11906" w:h="16838"/>
          <w:pgMar w:top="1440" w:right="1800" w:bottom="1440" w:left="1800" w:header="851" w:footer="992" w:gutter="0"/>
          <w:cols w:space="425" w:num="1"/>
          <w:docGrid w:type="lines" w:linePitch="312" w:charSpace="0"/>
        </w:sectPr>
      </w:pPr>
      <w:r>
        <w:rPr>
          <w:rFonts w:hint="eastAsia"/>
        </w:rPr>
        <w:t>本标准</w:t>
      </w:r>
      <w:r>
        <w:t>主要起草人：</w:t>
      </w:r>
      <w:r>
        <w:rPr>
          <w:rFonts w:hint="eastAsia"/>
        </w:rPr>
        <w:t>郑金月 张鹏程 梁绍红 姜超 黄文峰 胡文苑 王肖波 宋华 赵真 刘文萍 高乐 王锦妙</w:t>
      </w:r>
    </w:p>
    <w:p>
      <w:pPr>
        <w:pStyle w:val="2"/>
        <w:spacing w:before="156" w:after="156"/>
      </w:pPr>
      <w:bookmarkStart w:id="2" w:name="_Toc2582591"/>
      <w:r>
        <w:rPr>
          <w:rFonts w:hint="eastAsia"/>
        </w:rPr>
        <w:t>政务</w:t>
      </w:r>
      <w:r>
        <w:t>服务事项电子文件归档规范</w:t>
      </w:r>
      <w:bookmarkEnd w:id="2"/>
    </w:p>
    <w:p>
      <w:pPr>
        <w:pStyle w:val="3"/>
        <w:spacing w:before="156" w:after="156"/>
      </w:pPr>
      <w:bookmarkStart w:id="3" w:name="_Toc2582592"/>
      <w:r>
        <w:rPr>
          <w:rFonts w:hint="eastAsia"/>
        </w:rPr>
        <w:t>范围</w:t>
      </w:r>
      <w:bookmarkEnd w:id="3"/>
    </w:p>
    <w:p>
      <w:pPr>
        <w:spacing w:before="156" w:after="156"/>
        <w:ind w:firstLine="420"/>
      </w:pPr>
      <w:r>
        <w:rPr>
          <w:rFonts w:hint="eastAsia"/>
        </w:rPr>
        <w:t>本标准</w:t>
      </w:r>
      <w:r>
        <w:t>规定了政务服务事项电子文件</w:t>
      </w:r>
      <w:r>
        <w:rPr>
          <w:rFonts w:hint="eastAsia"/>
        </w:rPr>
        <w:t>归档的一般</w:t>
      </w:r>
      <w:r>
        <w:t>要求</w:t>
      </w:r>
      <w:r>
        <w:rPr>
          <w:rFonts w:hint="eastAsia"/>
        </w:rPr>
        <w:t>，</w:t>
      </w:r>
      <w:r>
        <w:t>包括</w:t>
      </w:r>
      <w:r>
        <w:rPr>
          <w:rFonts w:hint="eastAsia"/>
        </w:rPr>
        <w:t>电子</w:t>
      </w:r>
      <w:r>
        <w:t>文件</w:t>
      </w:r>
      <w:r>
        <w:rPr>
          <w:rFonts w:hint="eastAsia"/>
        </w:rPr>
        <w:t>归档工作</w:t>
      </w:r>
      <w:r>
        <w:t>流程</w:t>
      </w:r>
      <w:r>
        <w:rPr>
          <w:rFonts w:hint="eastAsia"/>
        </w:rPr>
        <w:t>和归档</w:t>
      </w:r>
      <w:r>
        <w:t>信息包的</w:t>
      </w:r>
      <w:r>
        <w:rPr>
          <w:rFonts w:hint="eastAsia"/>
        </w:rPr>
        <w:t>内容</w:t>
      </w:r>
      <w:r>
        <w:t>结构</w:t>
      </w:r>
      <w:r>
        <w:rPr>
          <w:rFonts w:hint="eastAsia"/>
        </w:rPr>
        <w:t>、元数据、格式</w:t>
      </w:r>
      <w:r>
        <w:t>要求以及</w:t>
      </w:r>
      <w:r>
        <w:rPr>
          <w:rFonts w:hint="eastAsia"/>
        </w:rPr>
        <w:t>命名</w:t>
      </w:r>
      <w:r>
        <w:t>规则等。</w:t>
      </w:r>
    </w:p>
    <w:p>
      <w:pPr>
        <w:spacing w:before="156" w:after="156"/>
        <w:ind w:firstLine="420"/>
      </w:pPr>
      <w:r>
        <w:rPr>
          <w:rFonts w:hint="eastAsia"/>
        </w:rPr>
        <w:t>本标准</w:t>
      </w:r>
      <w:r>
        <w:t>适用于</w:t>
      </w:r>
      <w:r>
        <w:rPr>
          <w:rFonts w:hint="eastAsia"/>
        </w:rPr>
        <w:t>行政</w:t>
      </w:r>
      <w:r>
        <w:t>机关</w:t>
      </w:r>
      <w:r>
        <w:rPr>
          <w:rFonts w:hint="eastAsia"/>
        </w:rPr>
        <w:t>或</w:t>
      </w:r>
      <w:r>
        <w:t>依法</w:t>
      </w:r>
      <w:r>
        <w:rPr>
          <w:rFonts w:hint="eastAsia"/>
        </w:rPr>
        <w:t>具有管理公共事务职能的组织在</w:t>
      </w:r>
      <w:r>
        <w:t>政务服务平台上</w:t>
      </w:r>
      <w:r>
        <w:rPr>
          <w:rFonts w:hint="eastAsia"/>
        </w:rPr>
        <w:t>履行行政管理、公共服务等职能活动中形成的</w:t>
      </w:r>
      <w:r>
        <w:t>政务服务事项电子文件的</w:t>
      </w:r>
      <w:r>
        <w:rPr>
          <w:rFonts w:hint="eastAsia"/>
        </w:rPr>
        <w:t>归档</w:t>
      </w:r>
      <w:r>
        <w:t>。</w:t>
      </w:r>
    </w:p>
    <w:p>
      <w:pPr>
        <w:pStyle w:val="3"/>
        <w:spacing w:before="156" w:after="156"/>
      </w:pPr>
      <w:bookmarkStart w:id="4" w:name="_Toc2582593"/>
      <w:r>
        <w:rPr>
          <w:rFonts w:hint="eastAsia"/>
        </w:rPr>
        <w:t>规范性</w:t>
      </w:r>
      <w:r>
        <w:t>引用文件</w:t>
      </w:r>
      <w:bookmarkEnd w:id="4"/>
    </w:p>
    <w:p>
      <w:pPr>
        <w:spacing w:before="156" w:after="156"/>
        <w:ind w:firstLine="420"/>
      </w:pPr>
      <w:r>
        <w:rPr>
          <w:rFonts w:hint="eastAsia"/>
        </w:rPr>
        <w:t>下列文件对于本文件的应用是必不可少的。凡是注日期的引用文件，仅所注日期的版本适用于本文件。凡是不注日期的引用文件，其最新版本（包括所有的修改单）适用于本文件。</w:t>
      </w:r>
    </w:p>
    <w:p>
      <w:pPr>
        <w:spacing w:before="156" w:after="156"/>
        <w:ind w:firstLine="420"/>
      </w:pPr>
      <w:r>
        <w:rPr>
          <w:rFonts w:hint="eastAsia"/>
        </w:rPr>
        <w:t>DA/T 58-</w:t>
      </w:r>
      <w:r>
        <w:t xml:space="preserve">2014     </w:t>
      </w:r>
      <w:r>
        <w:rPr>
          <w:rFonts w:hint="eastAsia"/>
        </w:rPr>
        <w:t>电子档案管理基本术语</w:t>
      </w:r>
    </w:p>
    <w:p>
      <w:pPr>
        <w:spacing w:before="156" w:after="156"/>
        <w:ind w:firstLine="420"/>
      </w:pPr>
      <w:r>
        <w:rPr>
          <w:rFonts w:hint="eastAsia"/>
        </w:rPr>
        <w:t>GB/T 18894-2016  电子文件归档与电子档案管理规范</w:t>
      </w:r>
    </w:p>
    <w:p>
      <w:pPr>
        <w:spacing w:before="156" w:after="156"/>
        <w:ind w:firstLine="420"/>
      </w:pPr>
      <w:r>
        <w:rPr>
          <w:rFonts w:hint="eastAsia"/>
        </w:rPr>
        <w:t>DA/T 47-2009     版式电子文件长期保存格式需求</w:t>
      </w:r>
    </w:p>
    <w:p>
      <w:pPr>
        <w:spacing w:before="156" w:after="156"/>
        <w:ind w:firstLine="420"/>
      </w:pPr>
      <w:r>
        <w:rPr>
          <w:rFonts w:hint="eastAsia"/>
        </w:rPr>
        <w:t>GB/T 36905-2018  电子</w:t>
      </w:r>
      <w:r>
        <w:t>证照</w:t>
      </w:r>
      <w:r>
        <w:rPr>
          <w:rFonts w:hint="eastAsia"/>
        </w:rPr>
        <w:t xml:space="preserve"> 文件</w:t>
      </w:r>
      <w:r>
        <w:t>技术要求</w:t>
      </w:r>
    </w:p>
    <w:p>
      <w:pPr>
        <w:spacing w:before="156" w:after="156"/>
        <w:ind w:firstLine="420"/>
      </w:pPr>
    </w:p>
    <w:p>
      <w:pPr>
        <w:pStyle w:val="3"/>
        <w:spacing w:before="156" w:after="156"/>
      </w:pPr>
      <w:bookmarkStart w:id="5" w:name="_Toc2582594"/>
      <w:r>
        <w:rPr>
          <w:rFonts w:hint="eastAsia"/>
        </w:rPr>
        <w:t>术语</w:t>
      </w:r>
      <w:r>
        <w:t>和定义</w:t>
      </w:r>
      <w:bookmarkEnd w:id="5"/>
    </w:p>
    <w:p>
      <w:pPr>
        <w:pStyle w:val="4"/>
      </w:pPr>
      <w:bookmarkStart w:id="6" w:name="_Toc1998289"/>
      <w:bookmarkEnd w:id="6"/>
      <w:bookmarkStart w:id="7" w:name="_Toc1115552"/>
      <w:bookmarkEnd w:id="7"/>
      <w:bookmarkStart w:id="8" w:name="_Toc5000"/>
      <w:bookmarkEnd w:id="8"/>
      <w:bookmarkStart w:id="9" w:name="_Toc2582595"/>
      <w:bookmarkEnd w:id="9"/>
      <w:bookmarkStart w:id="10" w:name="_Toc534377176"/>
      <w:bookmarkEnd w:id="10"/>
    </w:p>
    <w:p>
      <w:pPr>
        <w:spacing w:before="156" w:after="156"/>
        <w:ind w:firstLine="420"/>
      </w:pPr>
      <w:r>
        <w:rPr>
          <w:rFonts w:hint="eastAsia"/>
        </w:rPr>
        <w:t>电子文件 electronic document</w:t>
      </w:r>
    </w:p>
    <w:p>
      <w:pPr>
        <w:spacing w:before="156" w:after="156"/>
        <w:ind w:firstLine="420"/>
      </w:pPr>
      <w:r>
        <w:rPr>
          <w:rFonts w:hint="eastAsia"/>
        </w:rPr>
        <w:t>国家</w:t>
      </w:r>
      <w:r>
        <w:t>机构、社会组织或个人在履行其法定职责或处理事务过程中，通过计算机等电子设备形成、办理、传输和存储的数字格式的各种信息记录</w:t>
      </w:r>
      <w:r>
        <w:rPr>
          <w:rFonts w:hint="eastAsia"/>
        </w:rPr>
        <w:t>。电子</w:t>
      </w:r>
      <w:r>
        <w:t>文件由内容、</w:t>
      </w:r>
      <w:r>
        <w:rPr>
          <w:rFonts w:hint="eastAsia"/>
        </w:rPr>
        <w:t>结构</w:t>
      </w:r>
      <w:r>
        <w:t>、背景组成</w:t>
      </w:r>
      <w:r>
        <w:rPr>
          <w:rFonts w:hint="eastAsia"/>
        </w:rPr>
        <w:t>。</w:t>
      </w:r>
    </w:p>
    <w:p>
      <w:pPr>
        <w:spacing w:before="156" w:after="156"/>
        <w:ind w:firstLine="420"/>
      </w:pPr>
      <w:r>
        <w:rPr>
          <w:rFonts w:hint="eastAsia"/>
        </w:rPr>
        <w:t>[DA/T 58-</w:t>
      </w:r>
      <w:r>
        <w:t>2014</w:t>
      </w:r>
      <w:r>
        <w:rPr>
          <w:rFonts w:hint="eastAsia"/>
        </w:rPr>
        <w:t>，一般概念2.1]</w:t>
      </w:r>
    </w:p>
    <w:p>
      <w:pPr>
        <w:pStyle w:val="4"/>
      </w:pPr>
      <w:bookmarkStart w:id="11" w:name="_Toc534377177"/>
      <w:bookmarkEnd w:id="11"/>
      <w:bookmarkStart w:id="12" w:name="_Toc1998290"/>
      <w:bookmarkEnd w:id="12"/>
      <w:bookmarkStart w:id="13" w:name="_Toc2582596"/>
      <w:bookmarkEnd w:id="13"/>
      <w:bookmarkStart w:id="14" w:name="_Toc5001"/>
      <w:bookmarkEnd w:id="14"/>
      <w:bookmarkStart w:id="15" w:name="_Toc1115553"/>
      <w:bookmarkEnd w:id="15"/>
    </w:p>
    <w:p>
      <w:pPr>
        <w:spacing w:before="156" w:after="156"/>
        <w:ind w:firstLine="420"/>
      </w:pPr>
      <w:r>
        <w:rPr>
          <w:rFonts w:hint="eastAsia"/>
        </w:rPr>
        <w:t>政务</w:t>
      </w:r>
      <w:r>
        <w:t>服务事项电子文件</w:t>
      </w:r>
      <w:r>
        <w:rPr>
          <w:rFonts w:hint="eastAsia"/>
        </w:rPr>
        <w:t xml:space="preserve"> </w:t>
      </w:r>
      <w:r>
        <w:t>government services electronic document</w:t>
      </w:r>
    </w:p>
    <w:p>
      <w:pPr>
        <w:spacing w:before="156" w:after="156"/>
        <w:ind w:firstLine="420"/>
      </w:pPr>
      <w:r>
        <w:rPr>
          <w:rFonts w:hint="eastAsia"/>
        </w:rPr>
        <w:t>行政机关或依法具有管理公共事务职能的组织通过政务服务平台履行行政管理、公共服务等职能活动中形成、获取的文字、图表、图像、音频、视频、数据库等不同形式的电子文件。</w:t>
      </w:r>
    </w:p>
    <w:p>
      <w:pPr>
        <w:pStyle w:val="4"/>
      </w:pPr>
      <w:bookmarkStart w:id="16" w:name="_Toc534377178"/>
      <w:bookmarkEnd w:id="16"/>
      <w:bookmarkStart w:id="17" w:name="_Toc2582597"/>
      <w:bookmarkEnd w:id="17"/>
      <w:bookmarkStart w:id="18" w:name="_Toc1115554"/>
      <w:bookmarkEnd w:id="18"/>
      <w:bookmarkStart w:id="19" w:name="_Toc5002"/>
      <w:bookmarkEnd w:id="19"/>
      <w:bookmarkStart w:id="20" w:name="_Toc1998291"/>
      <w:bookmarkEnd w:id="20"/>
    </w:p>
    <w:p>
      <w:pPr>
        <w:spacing w:before="156" w:after="156"/>
        <w:ind w:firstLine="420"/>
      </w:pPr>
      <w:r>
        <w:rPr>
          <w:rFonts w:hint="eastAsia"/>
        </w:rPr>
        <w:t>归档 archiving</w:t>
      </w:r>
    </w:p>
    <w:p>
      <w:pPr>
        <w:spacing w:before="156" w:after="156"/>
        <w:ind w:firstLine="420"/>
      </w:pPr>
      <w:r>
        <w:rPr>
          <w:rFonts w:hint="eastAsia"/>
        </w:rPr>
        <w:t>将</w:t>
      </w:r>
      <w:r>
        <w:t>具有凭证、查</w:t>
      </w:r>
      <w:r>
        <w:rPr>
          <w:rFonts w:hint="eastAsia"/>
        </w:rPr>
        <w:t>考</w:t>
      </w:r>
      <w:r>
        <w:t>和保存价值且办理完毕、经系统整理的电子文件及其元数据</w:t>
      </w:r>
      <w:r>
        <w:rPr>
          <w:rFonts w:hint="eastAsia"/>
        </w:rPr>
        <w:t>管理</w:t>
      </w:r>
      <w:r>
        <w:t>权限</w:t>
      </w:r>
      <w:r>
        <w:rPr>
          <w:rFonts w:hint="eastAsia"/>
        </w:rPr>
        <w:t>向</w:t>
      </w:r>
      <w:r>
        <w:t>档案部门</w:t>
      </w:r>
      <w:r>
        <w:rPr>
          <w:rFonts w:hint="eastAsia"/>
        </w:rPr>
        <w:t>提交</w:t>
      </w:r>
      <w:r>
        <w:t>的过程</w:t>
      </w:r>
      <w:r>
        <w:rPr>
          <w:rFonts w:hint="eastAsia"/>
        </w:rPr>
        <w:t>。</w:t>
      </w:r>
    </w:p>
    <w:p>
      <w:pPr>
        <w:spacing w:before="156" w:after="156"/>
        <w:ind w:firstLine="420"/>
      </w:pPr>
      <w:r>
        <w:rPr>
          <w:rFonts w:hint="eastAsia"/>
        </w:rPr>
        <w:t>[GB/T 18894-2016，术语</w:t>
      </w:r>
      <w:r>
        <w:t>和定义3.12</w:t>
      </w:r>
      <w:r>
        <w:rPr>
          <w:rFonts w:hint="eastAsia"/>
        </w:rPr>
        <w:t>]</w:t>
      </w:r>
    </w:p>
    <w:p>
      <w:pPr>
        <w:pStyle w:val="4"/>
      </w:pPr>
      <w:bookmarkStart w:id="21" w:name="_Toc534377179"/>
      <w:bookmarkEnd w:id="21"/>
      <w:bookmarkStart w:id="22" w:name="_Toc2582598"/>
      <w:bookmarkEnd w:id="22"/>
      <w:bookmarkStart w:id="23" w:name="_Toc1115555"/>
      <w:bookmarkEnd w:id="23"/>
      <w:bookmarkStart w:id="24" w:name="_Toc5003"/>
      <w:bookmarkEnd w:id="24"/>
      <w:bookmarkStart w:id="25" w:name="_Toc1998292"/>
      <w:bookmarkEnd w:id="25"/>
    </w:p>
    <w:p>
      <w:pPr>
        <w:spacing w:before="156" w:after="156"/>
        <w:ind w:firstLine="420"/>
      </w:pPr>
      <w:r>
        <w:rPr>
          <w:rFonts w:hint="eastAsia"/>
        </w:rPr>
        <w:t xml:space="preserve">信息包 </w:t>
      </w:r>
      <w:r>
        <w:t>information package</w:t>
      </w:r>
    </w:p>
    <w:p>
      <w:pPr>
        <w:spacing w:before="156" w:after="156"/>
        <w:ind w:firstLine="420"/>
      </w:pPr>
      <w:r>
        <w:rPr>
          <w:rFonts w:hint="eastAsia"/>
        </w:rPr>
        <w:t>由</w:t>
      </w:r>
      <w:r>
        <w:t>内容信息</w:t>
      </w:r>
      <w:r>
        <w:rPr>
          <w:rFonts w:hint="eastAsia"/>
        </w:rPr>
        <w:t>和</w:t>
      </w:r>
      <w:r>
        <w:t>相关保存描述信息构成的信息整体</w:t>
      </w:r>
      <w:r>
        <w:rPr>
          <w:rFonts w:hint="eastAsia"/>
        </w:rPr>
        <w:t>。</w:t>
      </w:r>
    </w:p>
    <w:p>
      <w:pPr>
        <w:spacing w:before="156" w:after="156"/>
        <w:ind w:firstLine="420"/>
      </w:pPr>
      <w:r>
        <w:rPr>
          <w:rFonts w:hint="eastAsia"/>
        </w:rPr>
        <w:t>[DA/T 58-2014，一般概念2.8]</w:t>
      </w:r>
    </w:p>
    <w:p>
      <w:pPr>
        <w:pStyle w:val="4"/>
      </w:pPr>
      <w:bookmarkStart w:id="26" w:name="_Toc1115556"/>
      <w:bookmarkEnd w:id="26"/>
      <w:bookmarkStart w:id="27" w:name="_Toc534377180"/>
      <w:bookmarkEnd w:id="27"/>
      <w:bookmarkStart w:id="28" w:name="_Toc5004"/>
      <w:bookmarkEnd w:id="28"/>
      <w:bookmarkStart w:id="29" w:name="_Toc5005"/>
      <w:bookmarkEnd w:id="29"/>
      <w:bookmarkStart w:id="30" w:name="_Toc2582599"/>
      <w:bookmarkEnd w:id="30"/>
      <w:bookmarkStart w:id="31" w:name="_Toc5006"/>
      <w:bookmarkEnd w:id="31"/>
      <w:bookmarkStart w:id="32" w:name="_Toc1998293"/>
      <w:bookmarkEnd w:id="32"/>
    </w:p>
    <w:p>
      <w:pPr>
        <w:spacing w:before="156" w:after="156"/>
        <w:ind w:firstLine="420"/>
      </w:pPr>
      <w:r>
        <w:rPr>
          <w:rFonts w:hint="eastAsia"/>
        </w:rPr>
        <w:t>归档信息包 archiv</w:t>
      </w:r>
      <w:r>
        <w:t>ing submission</w:t>
      </w:r>
      <w:r>
        <w:rPr>
          <w:rFonts w:hint="eastAsia"/>
        </w:rPr>
        <w:t xml:space="preserve"> information package</w:t>
      </w:r>
    </w:p>
    <w:p>
      <w:pPr>
        <w:spacing w:before="156" w:after="156"/>
        <w:ind w:firstLine="420"/>
      </w:pPr>
      <w:r>
        <w:rPr>
          <w:rFonts w:hint="eastAsia"/>
        </w:rPr>
        <w:t>对电子文件按照归档的规范要求进行初步整理后形成</w:t>
      </w:r>
      <w:r>
        <w:t>的信息包。</w:t>
      </w:r>
    </w:p>
    <w:p>
      <w:pPr>
        <w:pStyle w:val="4"/>
      </w:pPr>
      <w:bookmarkStart w:id="33" w:name="_Toc1998294"/>
      <w:bookmarkEnd w:id="33"/>
      <w:bookmarkStart w:id="34" w:name="_Toc1115557"/>
      <w:bookmarkEnd w:id="34"/>
      <w:bookmarkStart w:id="35" w:name="_Toc534377181"/>
      <w:bookmarkEnd w:id="35"/>
      <w:bookmarkStart w:id="36" w:name="_Toc5007"/>
      <w:bookmarkEnd w:id="36"/>
      <w:bookmarkStart w:id="37" w:name="_Toc2582600"/>
      <w:bookmarkEnd w:id="37"/>
    </w:p>
    <w:p>
      <w:pPr>
        <w:spacing w:before="156" w:after="156"/>
        <w:ind w:firstLine="420"/>
      </w:pPr>
      <w:r>
        <w:rPr>
          <w:rFonts w:hint="eastAsia"/>
        </w:rPr>
        <w:t xml:space="preserve">电子文件号 electronic </w:t>
      </w:r>
      <w:r>
        <w:t>document</w:t>
      </w:r>
      <w:r>
        <w:rPr>
          <w:rFonts w:hint="eastAsia"/>
        </w:rPr>
        <w:t xml:space="preserve"> code</w:t>
      </w:r>
    </w:p>
    <w:p>
      <w:pPr>
        <w:spacing w:before="156" w:after="156"/>
        <w:ind w:firstLine="420"/>
      </w:pPr>
      <w:r>
        <w:rPr>
          <w:rFonts w:hint="eastAsia"/>
        </w:rPr>
        <w:t>政务服务事项电子文件归档过程中，系统根据一定的规则赋予归档信息包的唯一编号。</w:t>
      </w:r>
    </w:p>
    <w:p>
      <w:pPr>
        <w:pStyle w:val="4"/>
      </w:pPr>
      <w:bookmarkStart w:id="38" w:name="_Toc2582601"/>
      <w:bookmarkEnd w:id="38"/>
      <w:bookmarkStart w:id="39" w:name="_Toc5008"/>
      <w:bookmarkEnd w:id="39"/>
      <w:bookmarkStart w:id="40" w:name="_Toc1998295"/>
      <w:bookmarkEnd w:id="40"/>
      <w:bookmarkStart w:id="41" w:name="_Toc1115558"/>
      <w:bookmarkEnd w:id="41"/>
      <w:bookmarkStart w:id="42" w:name="_Toc534377182"/>
      <w:bookmarkEnd w:id="42"/>
    </w:p>
    <w:p>
      <w:pPr>
        <w:spacing w:before="156" w:after="156"/>
        <w:ind w:firstLine="420"/>
      </w:pPr>
      <w:r>
        <w:rPr>
          <w:rFonts w:hint="eastAsia"/>
        </w:rPr>
        <w:t>元数据 metadata</w:t>
      </w:r>
    </w:p>
    <w:p>
      <w:pPr>
        <w:spacing w:before="156" w:after="156"/>
        <w:ind w:firstLine="420"/>
      </w:pPr>
      <w:r>
        <w:rPr>
          <w:rFonts w:hint="eastAsia"/>
        </w:rPr>
        <w:t>描述电子文件的内容、结构、背景的数据。</w:t>
      </w:r>
    </w:p>
    <w:p>
      <w:pPr>
        <w:spacing w:before="156" w:after="156"/>
        <w:ind w:firstLine="420"/>
      </w:pPr>
      <w:r>
        <w:rPr>
          <w:rFonts w:hint="eastAsia"/>
        </w:rPr>
        <w:t>注：改写 DA/T 58-</w:t>
      </w:r>
      <w:r>
        <w:t>2014</w:t>
      </w:r>
      <w:r>
        <w:rPr>
          <w:rFonts w:hint="eastAsia"/>
        </w:rPr>
        <w:t>，一般概念，2.16。</w:t>
      </w:r>
    </w:p>
    <w:p>
      <w:pPr>
        <w:pStyle w:val="4"/>
      </w:pPr>
      <w:bookmarkStart w:id="43" w:name="_Toc1998296"/>
      <w:bookmarkEnd w:id="43"/>
      <w:bookmarkStart w:id="44" w:name="_Toc5009"/>
      <w:bookmarkEnd w:id="44"/>
      <w:bookmarkStart w:id="45" w:name="_Toc2582602"/>
      <w:bookmarkEnd w:id="45"/>
      <w:bookmarkStart w:id="46" w:name="_Toc1115559"/>
      <w:bookmarkEnd w:id="46"/>
    </w:p>
    <w:p>
      <w:pPr>
        <w:spacing w:before="156" w:after="156"/>
        <w:ind w:firstLine="420"/>
      </w:pPr>
      <w:r>
        <w:rPr>
          <w:rFonts w:hint="eastAsia"/>
        </w:rPr>
        <w:t xml:space="preserve">内容 </w:t>
      </w:r>
      <w:r>
        <w:t>content</w:t>
      </w:r>
    </w:p>
    <w:p>
      <w:pPr>
        <w:spacing w:before="156" w:after="156"/>
        <w:ind w:firstLine="420"/>
      </w:pPr>
      <w:r>
        <w:rPr>
          <w:rFonts w:hint="eastAsia"/>
        </w:rPr>
        <w:t>以</w:t>
      </w:r>
      <w:r>
        <w:t>字符、图形、图像、音频、视频等形式表示的电子文件的主题信息</w:t>
      </w:r>
      <w:r>
        <w:rPr>
          <w:rFonts w:hint="eastAsia"/>
        </w:rPr>
        <w:t>。</w:t>
      </w:r>
    </w:p>
    <w:p>
      <w:pPr>
        <w:spacing w:before="156" w:after="156"/>
        <w:ind w:firstLine="420"/>
      </w:pPr>
      <w:r>
        <w:rPr>
          <w:rFonts w:hint="eastAsia"/>
        </w:rPr>
        <w:t>注</w:t>
      </w:r>
      <w:r>
        <w:t>：改写</w:t>
      </w:r>
      <w:r>
        <w:rPr>
          <w:rFonts w:hint="eastAsia"/>
        </w:rPr>
        <w:t xml:space="preserve"> DA/T 58-2014，一般</w:t>
      </w:r>
      <w:r>
        <w:t>概念，</w:t>
      </w:r>
      <w:r>
        <w:rPr>
          <w:rFonts w:hint="eastAsia"/>
        </w:rPr>
        <w:t>2.13。</w:t>
      </w:r>
    </w:p>
    <w:p>
      <w:pPr>
        <w:pStyle w:val="4"/>
      </w:pPr>
      <w:bookmarkStart w:id="47" w:name="_Toc1998297"/>
      <w:bookmarkEnd w:id="47"/>
      <w:bookmarkStart w:id="48" w:name="_Toc2582603"/>
      <w:bookmarkEnd w:id="48"/>
      <w:bookmarkStart w:id="49" w:name="_Toc5010"/>
      <w:bookmarkEnd w:id="49"/>
      <w:bookmarkStart w:id="50" w:name="_Toc1115560"/>
      <w:bookmarkEnd w:id="50"/>
    </w:p>
    <w:p>
      <w:pPr>
        <w:spacing w:before="156" w:after="156"/>
        <w:ind w:firstLine="420"/>
      </w:pPr>
      <w:r>
        <w:rPr>
          <w:rFonts w:hint="eastAsia"/>
        </w:rPr>
        <w:t xml:space="preserve">结构 </w:t>
      </w:r>
      <w:r>
        <w:t>structure</w:t>
      </w:r>
    </w:p>
    <w:p>
      <w:pPr>
        <w:spacing w:before="156" w:after="156"/>
        <w:ind w:firstLine="420"/>
      </w:pPr>
      <w:r>
        <w:rPr>
          <w:rFonts w:hint="eastAsia"/>
        </w:rPr>
        <w:t>电子</w:t>
      </w:r>
      <w:r>
        <w:t>文件的内容组织和存储方式。</w:t>
      </w:r>
    </w:p>
    <w:p>
      <w:pPr>
        <w:spacing w:before="156" w:after="156"/>
        <w:ind w:firstLine="420"/>
      </w:pPr>
      <w:r>
        <w:rPr>
          <w:rFonts w:hint="eastAsia"/>
        </w:rPr>
        <w:t>注</w:t>
      </w:r>
      <w:r>
        <w:t>：改写</w:t>
      </w:r>
      <w:r>
        <w:rPr>
          <w:rFonts w:hint="eastAsia"/>
        </w:rPr>
        <w:t xml:space="preserve"> DA/T 58-2014，一般</w:t>
      </w:r>
      <w:r>
        <w:t>概念，</w:t>
      </w:r>
      <w:r>
        <w:rPr>
          <w:rFonts w:hint="eastAsia"/>
        </w:rPr>
        <w:t>2.14。</w:t>
      </w:r>
    </w:p>
    <w:p>
      <w:pPr>
        <w:pStyle w:val="3"/>
        <w:spacing w:before="156" w:after="156"/>
      </w:pPr>
      <w:bookmarkStart w:id="51" w:name="_Toc2582604"/>
      <w:r>
        <w:rPr>
          <w:rFonts w:hint="eastAsia"/>
        </w:rPr>
        <w:t>总则</w:t>
      </w:r>
      <w:bookmarkEnd w:id="51"/>
    </w:p>
    <w:p>
      <w:pPr>
        <w:pStyle w:val="4"/>
      </w:pPr>
      <w:bookmarkStart w:id="52" w:name="_Toc5012"/>
      <w:bookmarkEnd w:id="52"/>
      <w:bookmarkStart w:id="53" w:name="_Toc2582605"/>
      <w:bookmarkEnd w:id="53"/>
      <w:bookmarkStart w:id="54" w:name="_Toc1998299"/>
      <w:bookmarkEnd w:id="54"/>
      <w:bookmarkStart w:id="55" w:name="_Toc1115562"/>
      <w:bookmarkEnd w:id="55"/>
    </w:p>
    <w:p>
      <w:pPr>
        <w:spacing w:before="156" w:after="156"/>
        <w:ind w:firstLine="420"/>
      </w:pPr>
      <w:r>
        <w:rPr>
          <w:rFonts w:hint="eastAsia"/>
        </w:rPr>
        <w:t>政务服务</w:t>
      </w:r>
      <w:r>
        <w:t>事项电子文件的归档工作应纳入</w:t>
      </w:r>
      <w:r>
        <w:rPr>
          <w:rFonts w:hint="eastAsia"/>
        </w:rPr>
        <w:t>一体化</w:t>
      </w:r>
      <w:r>
        <w:t>在线政务服务平台建设</w:t>
      </w:r>
      <w:r>
        <w:rPr>
          <w:rFonts w:hint="eastAsia"/>
        </w:rPr>
        <w:t>总体规划</w:t>
      </w:r>
      <w:r>
        <w:t>，实行统筹</w:t>
      </w:r>
      <w:r>
        <w:rPr>
          <w:rFonts w:hint="eastAsia"/>
        </w:rPr>
        <w:t>规划</w:t>
      </w:r>
      <w:r>
        <w:t>和统一标准、流程等进行规范管理。</w:t>
      </w:r>
    </w:p>
    <w:p>
      <w:pPr>
        <w:pStyle w:val="4"/>
      </w:pPr>
      <w:bookmarkStart w:id="56" w:name="_Toc1115563"/>
      <w:bookmarkEnd w:id="56"/>
      <w:bookmarkStart w:id="57" w:name="_Toc5013"/>
      <w:bookmarkEnd w:id="57"/>
      <w:bookmarkStart w:id="58" w:name="_Toc1998300"/>
      <w:bookmarkEnd w:id="58"/>
      <w:bookmarkStart w:id="59" w:name="_Toc2582606"/>
      <w:bookmarkEnd w:id="59"/>
    </w:p>
    <w:p>
      <w:pPr>
        <w:spacing w:before="156" w:after="156"/>
        <w:ind w:firstLine="420"/>
      </w:pPr>
      <w:r>
        <w:rPr>
          <w:rFonts w:hint="eastAsia"/>
        </w:rPr>
        <w:t>应对</w:t>
      </w:r>
      <w:r>
        <w:t>政务服务事项电子文件的形成、办理、</w:t>
      </w:r>
      <w:r>
        <w:rPr>
          <w:rFonts w:hint="eastAsia"/>
        </w:rPr>
        <w:t>归档</w:t>
      </w:r>
      <w:r>
        <w:t>等各环节实行全程管理。</w:t>
      </w:r>
    </w:p>
    <w:p>
      <w:pPr>
        <w:pStyle w:val="4"/>
      </w:pPr>
      <w:bookmarkStart w:id="60" w:name="_Toc1998301"/>
      <w:bookmarkEnd w:id="60"/>
      <w:bookmarkStart w:id="61" w:name="_Toc1115564"/>
      <w:bookmarkEnd w:id="61"/>
      <w:bookmarkStart w:id="62" w:name="_Toc5014"/>
      <w:bookmarkEnd w:id="62"/>
      <w:bookmarkStart w:id="63" w:name="_Toc2582607"/>
      <w:bookmarkEnd w:id="63"/>
    </w:p>
    <w:p>
      <w:pPr>
        <w:spacing w:before="156" w:after="156"/>
        <w:ind w:firstLine="420"/>
      </w:pPr>
      <w:r>
        <w:rPr>
          <w:rFonts w:hint="eastAsia"/>
        </w:rPr>
        <w:t>符合国家有关规定要求的政务</w:t>
      </w:r>
      <w:r>
        <w:t>服务事项电子文件</w:t>
      </w:r>
      <w:r>
        <w:rPr>
          <w:rFonts w:hint="eastAsia"/>
        </w:rPr>
        <w:t>可以</w:t>
      </w:r>
      <w:r>
        <w:t>仅以电子形式归档。</w:t>
      </w:r>
      <w:r>
        <w:rPr>
          <w:rFonts w:hint="eastAsia"/>
        </w:rPr>
        <w:t>除法律</w:t>
      </w:r>
      <w:r>
        <w:t>、</w:t>
      </w:r>
      <w:r>
        <w:rPr>
          <w:rFonts w:hint="eastAsia"/>
        </w:rPr>
        <w:t>法规另有规定</w:t>
      </w:r>
      <w:r>
        <w:t>外，可以不再</w:t>
      </w:r>
      <w:r>
        <w:rPr>
          <w:rFonts w:hint="eastAsia"/>
        </w:rPr>
        <w:t>归档</w:t>
      </w:r>
      <w:r>
        <w:t>对应纸质</w:t>
      </w:r>
      <w:r>
        <w:rPr>
          <w:rFonts w:hint="eastAsia"/>
        </w:rPr>
        <w:t>材料</w:t>
      </w:r>
      <w:r>
        <w:t>。</w:t>
      </w:r>
      <w:r>
        <w:rPr>
          <w:rFonts w:hint="eastAsia"/>
        </w:rPr>
        <w:t>应</w:t>
      </w:r>
      <w:r>
        <w:t>采用有效的技术手段和管理措施，确保政务服务事项电子文件</w:t>
      </w:r>
      <w:r>
        <w:rPr>
          <w:rFonts w:hint="eastAsia"/>
        </w:rPr>
        <w:t>和</w:t>
      </w:r>
      <w:r>
        <w:t>电子档案真实、完整、安全、可用。</w:t>
      </w:r>
    </w:p>
    <w:p>
      <w:pPr>
        <w:pStyle w:val="4"/>
      </w:pPr>
      <w:bookmarkStart w:id="64" w:name="_Toc2582608"/>
      <w:bookmarkEnd w:id="64"/>
      <w:bookmarkStart w:id="65" w:name="_Toc1998302"/>
      <w:bookmarkEnd w:id="65"/>
      <w:bookmarkStart w:id="66" w:name="_Toc5015"/>
      <w:bookmarkEnd w:id="66"/>
      <w:bookmarkStart w:id="67" w:name="_Toc1115565"/>
      <w:bookmarkEnd w:id="67"/>
    </w:p>
    <w:p>
      <w:pPr>
        <w:spacing w:before="156" w:after="156"/>
        <w:ind w:firstLine="420"/>
      </w:pPr>
      <w:r>
        <w:rPr>
          <w:rFonts w:hint="eastAsia"/>
        </w:rPr>
        <w:t>应建立</w:t>
      </w:r>
      <w:r>
        <w:t>制度明确政务</w:t>
      </w:r>
      <w:r>
        <w:rPr>
          <w:rFonts w:hint="eastAsia"/>
        </w:rPr>
        <w:t>服务</w:t>
      </w:r>
      <w:r>
        <w:t>事项电子文件归档的职责和分工，</w:t>
      </w:r>
      <w:r>
        <w:rPr>
          <w:rFonts w:hint="eastAsia"/>
        </w:rPr>
        <w:t>主要</w:t>
      </w:r>
      <w:r>
        <w:t>包括以下</w:t>
      </w:r>
      <w:r>
        <w:rPr>
          <w:rFonts w:hint="eastAsia"/>
        </w:rPr>
        <w:t>三</w:t>
      </w:r>
      <w:r>
        <w:t>类部门的职责和分工：</w:t>
      </w:r>
    </w:p>
    <w:p>
      <w:pPr>
        <w:spacing w:before="156" w:after="156"/>
        <w:ind w:firstLine="420"/>
      </w:pPr>
      <w:r>
        <w:t>a</w:t>
      </w:r>
      <w:r>
        <w:rPr>
          <w:rFonts w:hint="eastAsia"/>
        </w:rPr>
        <w:t>）</w:t>
      </w:r>
      <w:r>
        <w:t>档案部门负责制定政务服务事项电子文件</w:t>
      </w:r>
      <w:r>
        <w:rPr>
          <w:rFonts w:hint="eastAsia"/>
        </w:rPr>
        <w:t>的</w:t>
      </w:r>
      <w:r>
        <w:t>归档制度，提出</w:t>
      </w:r>
      <w:r>
        <w:rPr>
          <w:rFonts w:hint="eastAsia"/>
        </w:rPr>
        <w:t>政务</w:t>
      </w:r>
      <w:r>
        <w:t>服务平台的</w:t>
      </w:r>
      <w:r>
        <w:rPr>
          <w:rFonts w:hint="eastAsia"/>
        </w:rPr>
        <w:t>归档</w:t>
      </w:r>
      <w:r>
        <w:t>功能需求，</w:t>
      </w:r>
      <w:r>
        <w:rPr>
          <w:rFonts w:hint="eastAsia"/>
        </w:rPr>
        <w:t>负责</w:t>
      </w:r>
      <w:r>
        <w:t>电子档案管理系统的建设和培训应用，</w:t>
      </w:r>
      <w:r>
        <w:rPr>
          <w:rFonts w:hint="eastAsia"/>
        </w:rPr>
        <w:t>负责</w:t>
      </w:r>
      <w:r>
        <w:t>指导</w:t>
      </w:r>
      <w:r>
        <w:rPr>
          <w:rFonts w:hint="eastAsia"/>
        </w:rPr>
        <w:t>和</w:t>
      </w:r>
      <w:r>
        <w:t>监督</w:t>
      </w:r>
      <w:r>
        <w:rPr>
          <w:rFonts w:hint="eastAsia"/>
        </w:rPr>
        <w:t>政务服务</w:t>
      </w:r>
      <w:r>
        <w:t>事项</w:t>
      </w:r>
      <w:r>
        <w:rPr>
          <w:rFonts w:hint="eastAsia"/>
        </w:rPr>
        <w:t>办理</w:t>
      </w:r>
      <w:r>
        <w:t>部门</w:t>
      </w:r>
      <w:r>
        <w:rPr>
          <w:rFonts w:hint="eastAsia"/>
        </w:rPr>
        <w:t>按</w:t>
      </w:r>
      <w:r>
        <w:t>规定</w:t>
      </w:r>
      <w:r>
        <w:rPr>
          <w:rFonts w:hint="eastAsia"/>
        </w:rPr>
        <w:t>做好电子</w:t>
      </w:r>
      <w:r>
        <w:t>文件</w:t>
      </w:r>
      <w:r>
        <w:rPr>
          <w:rFonts w:hint="eastAsia"/>
        </w:rPr>
        <w:t>归档</w:t>
      </w:r>
      <w:r>
        <w:t>工作</w:t>
      </w:r>
      <w:r>
        <w:rPr>
          <w:rFonts w:hint="eastAsia"/>
        </w:rPr>
        <w:t>，负责</w:t>
      </w:r>
      <w:r>
        <w:t>审核归档范围和保管期限表</w:t>
      </w:r>
      <w:r>
        <w:rPr>
          <w:rFonts w:hint="eastAsia"/>
        </w:rPr>
        <w:t>；</w:t>
      </w:r>
    </w:p>
    <w:p>
      <w:pPr>
        <w:spacing w:before="156" w:after="156"/>
        <w:ind w:firstLine="420"/>
      </w:pPr>
      <w:r>
        <w:t>b）</w:t>
      </w:r>
      <w:r>
        <w:rPr>
          <w:rFonts w:hint="eastAsia"/>
        </w:rPr>
        <w:t>政务服务</w:t>
      </w:r>
      <w:r>
        <w:t>事项</w:t>
      </w:r>
      <w:r>
        <w:rPr>
          <w:rFonts w:hint="eastAsia"/>
        </w:rPr>
        <w:t>办理</w:t>
      </w:r>
      <w:r>
        <w:t>部门</w:t>
      </w:r>
      <w:r>
        <w:rPr>
          <w:rFonts w:hint="eastAsia"/>
        </w:rPr>
        <w:t>负责按照</w:t>
      </w:r>
      <w:r>
        <w:t>国家有关文件材料归档范围和保管期限的规定，制定政务服务事项电子文件归档范围和保管期限</w:t>
      </w:r>
      <w:r>
        <w:rPr>
          <w:rFonts w:hint="eastAsia"/>
        </w:rPr>
        <w:t>表</w:t>
      </w:r>
      <w:r>
        <w:t>，负责做好</w:t>
      </w:r>
      <w:r>
        <w:rPr>
          <w:rFonts w:hint="eastAsia"/>
        </w:rPr>
        <w:t>政务</w:t>
      </w:r>
      <w:r>
        <w:t>服务事项电子文件</w:t>
      </w:r>
      <w:r>
        <w:rPr>
          <w:rFonts w:hint="eastAsia"/>
        </w:rPr>
        <w:t>的</w:t>
      </w:r>
      <w:r>
        <w:t>形成、办理</w:t>
      </w:r>
      <w:r>
        <w:rPr>
          <w:rFonts w:hint="eastAsia"/>
        </w:rPr>
        <w:t>和</w:t>
      </w:r>
      <w:r>
        <w:t>归档</w:t>
      </w:r>
      <w:r>
        <w:rPr>
          <w:rFonts w:hint="eastAsia"/>
        </w:rPr>
        <w:t>等</w:t>
      </w:r>
      <w:r>
        <w:t>工作；</w:t>
      </w:r>
    </w:p>
    <w:p>
      <w:pPr>
        <w:spacing w:before="156" w:after="156"/>
        <w:ind w:firstLine="420"/>
      </w:pPr>
      <w:r>
        <w:t>c</w:t>
      </w:r>
      <w:r>
        <w:rPr>
          <w:rFonts w:hint="eastAsia"/>
        </w:rPr>
        <w:t>）信息化</w:t>
      </w:r>
      <w:r>
        <w:t>部门</w:t>
      </w:r>
      <w:r>
        <w:rPr>
          <w:rFonts w:hint="eastAsia"/>
        </w:rPr>
        <w:t>负责依据</w:t>
      </w:r>
      <w:r>
        <w:t>标准</w:t>
      </w:r>
      <w:r>
        <w:rPr>
          <w:rFonts w:hint="eastAsia"/>
        </w:rPr>
        <w:t>开发政务</w:t>
      </w:r>
      <w:r>
        <w:t>服务平台的归档模块，</w:t>
      </w:r>
      <w:r>
        <w:rPr>
          <w:rFonts w:hint="eastAsia"/>
        </w:rPr>
        <w:t>为</w:t>
      </w:r>
      <w:r>
        <w:t>政务服务事项电子文件归档提供技术支持</w:t>
      </w:r>
      <w:r>
        <w:rPr>
          <w:rFonts w:hint="eastAsia"/>
        </w:rPr>
        <w:t>。</w:t>
      </w:r>
    </w:p>
    <w:p>
      <w:pPr>
        <w:pStyle w:val="4"/>
      </w:pPr>
      <w:bookmarkStart w:id="68" w:name="_Toc1115566"/>
      <w:bookmarkEnd w:id="68"/>
      <w:bookmarkStart w:id="69" w:name="_Toc5016"/>
      <w:bookmarkEnd w:id="69"/>
      <w:bookmarkStart w:id="70" w:name="_Toc2582609"/>
      <w:bookmarkEnd w:id="70"/>
      <w:bookmarkStart w:id="71" w:name="_Toc1998303"/>
      <w:bookmarkEnd w:id="71"/>
    </w:p>
    <w:p>
      <w:pPr>
        <w:spacing w:before="156" w:after="156"/>
        <w:ind w:firstLine="420"/>
      </w:pPr>
      <w:r>
        <w:rPr>
          <w:rFonts w:hint="eastAsia"/>
        </w:rPr>
        <w:t>应按照</w:t>
      </w:r>
      <w:r>
        <w:t>国家信息安全等级保护标准建立安全防护体系，配备必要的安全设施设备，</w:t>
      </w:r>
      <w:r>
        <w:rPr>
          <w:rFonts w:hint="eastAsia"/>
        </w:rPr>
        <w:t>并</w:t>
      </w:r>
      <w:r>
        <w:t>基于安全的网络和存储介质开展政务事项电子文件归档工作</w:t>
      </w:r>
      <w:r>
        <w:rPr>
          <w:rFonts w:hint="eastAsia"/>
        </w:rPr>
        <w:t>。</w:t>
      </w:r>
    </w:p>
    <w:p>
      <w:pPr>
        <w:spacing w:before="156" w:after="156"/>
        <w:ind w:firstLine="0" w:firstLineChars="0"/>
      </w:pPr>
    </w:p>
    <w:p>
      <w:pPr>
        <w:pStyle w:val="3"/>
        <w:spacing w:before="156" w:after="156"/>
      </w:pPr>
      <w:bookmarkStart w:id="72" w:name="_Toc2582610"/>
      <w:r>
        <w:rPr>
          <w:rFonts w:hint="eastAsia"/>
        </w:rPr>
        <w:t>归档</w:t>
      </w:r>
      <w:r>
        <w:t>功能</w:t>
      </w:r>
      <w:r>
        <w:rPr>
          <w:rFonts w:hint="eastAsia"/>
        </w:rPr>
        <w:t>需求</w:t>
      </w:r>
      <w:bookmarkEnd w:id="72"/>
    </w:p>
    <w:p>
      <w:pPr>
        <w:pStyle w:val="4"/>
      </w:pPr>
      <w:bookmarkStart w:id="73" w:name="_Toc2582611"/>
      <w:bookmarkEnd w:id="73"/>
    </w:p>
    <w:p>
      <w:pPr>
        <w:spacing w:before="156" w:after="156"/>
        <w:ind w:firstLine="420"/>
      </w:pPr>
      <w:r>
        <w:rPr>
          <w:rFonts w:hint="eastAsia"/>
        </w:rPr>
        <w:t>政务服务</w:t>
      </w:r>
      <w:r>
        <w:t>事项电子文件归档的基本功能</w:t>
      </w:r>
      <w:r>
        <w:rPr>
          <w:rFonts w:hint="eastAsia"/>
        </w:rPr>
        <w:t>应符合GB/T 18894-2016</w:t>
      </w:r>
      <w:r>
        <w:t xml:space="preserve"> </w:t>
      </w:r>
      <w:r>
        <w:rPr>
          <w:rFonts w:hint="eastAsia"/>
        </w:rPr>
        <w:t>5.1业务</w:t>
      </w:r>
      <w:r>
        <w:t>系统电子文件归档功能</w:t>
      </w:r>
      <w:r>
        <w:rPr>
          <w:rFonts w:hint="eastAsia"/>
        </w:rPr>
        <w:t>的基本规定</w:t>
      </w:r>
      <w:r>
        <w:t>。</w:t>
      </w:r>
    </w:p>
    <w:p>
      <w:pPr>
        <w:pStyle w:val="4"/>
      </w:pPr>
      <w:bookmarkStart w:id="74" w:name="_Toc2582612"/>
      <w:bookmarkEnd w:id="74"/>
    </w:p>
    <w:p>
      <w:pPr>
        <w:spacing w:before="156" w:after="156"/>
        <w:ind w:firstLine="420"/>
      </w:pPr>
      <w:r>
        <w:rPr>
          <w:rFonts w:hint="eastAsia"/>
        </w:rPr>
        <w:t>应</w:t>
      </w:r>
      <w:r>
        <w:t>能</w:t>
      </w:r>
      <w:r>
        <w:rPr>
          <w:rFonts w:hint="eastAsia"/>
        </w:rPr>
        <w:t>设置</w:t>
      </w:r>
      <w:r>
        <w:t>政务服务事项电子文件的归档范围、档案</w:t>
      </w:r>
      <w:r>
        <w:rPr>
          <w:rFonts w:hint="eastAsia"/>
        </w:rPr>
        <w:t>保管期限、电子文件号生成</w:t>
      </w:r>
      <w:r>
        <w:t>规则、</w:t>
      </w:r>
      <w:r>
        <w:rPr>
          <w:rFonts w:hint="eastAsia"/>
        </w:rPr>
        <w:t>档案</w:t>
      </w:r>
      <w:r>
        <w:t>开</w:t>
      </w:r>
      <w:r>
        <w:rPr>
          <w:rFonts w:hint="eastAsia"/>
        </w:rPr>
        <w:t>放</w:t>
      </w:r>
      <w:r>
        <w:t>标识等参数。</w:t>
      </w:r>
    </w:p>
    <w:p>
      <w:pPr>
        <w:pStyle w:val="4"/>
      </w:pPr>
      <w:bookmarkStart w:id="75" w:name="_Toc2582613"/>
      <w:bookmarkEnd w:id="75"/>
    </w:p>
    <w:p>
      <w:pPr>
        <w:spacing w:before="156" w:after="156"/>
        <w:ind w:firstLine="420"/>
      </w:pPr>
      <w:r>
        <w:rPr>
          <w:rFonts w:hint="eastAsia"/>
        </w:rPr>
        <w:t>应能</w:t>
      </w:r>
      <w:r>
        <w:t>根据归档</w:t>
      </w:r>
      <w:r>
        <w:rPr>
          <w:rFonts w:hint="eastAsia"/>
        </w:rPr>
        <w:t>配置自动</w:t>
      </w:r>
      <w:r>
        <w:t>对电子文件</w:t>
      </w:r>
      <w:r>
        <w:rPr>
          <w:rFonts w:hint="eastAsia"/>
        </w:rPr>
        <w:t>及其</w:t>
      </w:r>
      <w:r>
        <w:t>元数据进行</w:t>
      </w:r>
      <w:r>
        <w:rPr>
          <w:rFonts w:hint="eastAsia"/>
        </w:rPr>
        <w:t>收集</w:t>
      </w:r>
      <w:r>
        <w:t>、整理</w:t>
      </w:r>
      <w:r>
        <w:rPr>
          <w:rFonts w:hint="eastAsia"/>
        </w:rPr>
        <w:t>和</w:t>
      </w:r>
      <w:r>
        <w:t>封装</w:t>
      </w:r>
      <w:r>
        <w:rPr>
          <w:rFonts w:hint="eastAsia"/>
        </w:rPr>
        <w:t>，</w:t>
      </w:r>
      <w:r>
        <w:t>形成</w:t>
      </w:r>
      <w:r>
        <w:rPr>
          <w:rFonts w:hint="eastAsia"/>
        </w:rPr>
        <w:t>归</w:t>
      </w:r>
      <w:r>
        <w:t>档信息包，并</w:t>
      </w:r>
      <w:r>
        <w:rPr>
          <w:rFonts w:hint="eastAsia"/>
        </w:rPr>
        <w:t>支持</w:t>
      </w:r>
      <w:r>
        <w:t>通过时间戳、电子签名</w:t>
      </w:r>
      <w:r>
        <w:rPr>
          <w:rFonts w:hint="eastAsia"/>
        </w:rPr>
        <w:t>和</w:t>
      </w:r>
      <w:r>
        <w:t>数字摘要等技术手段对</w:t>
      </w:r>
      <w:r>
        <w:rPr>
          <w:rFonts w:hint="eastAsia"/>
        </w:rPr>
        <w:t>档案固化</w:t>
      </w:r>
      <w:r>
        <w:t>。</w:t>
      </w:r>
    </w:p>
    <w:p>
      <w:pPr>
        <w:pStyle w:val="4"/>
      </w:pPr>
      <w:bookmarkStart w:id="76" w:name="_Toc2582614"/>
      <w:bookmarkEnd w:id="76"/>
    </w:p>
    <w:p>
      <w:pPr>
        <w:spacing w:before="156" w:after="156"/>
        <w:ind w:firstLine="420"/>
      </w:pPr>
      <w:r>
        <w:rPr>
          <w:rFonts w:hint="eastAsia"/>
        </w:rPr>
        <w:t>应能在形成归档信息包时，对归</w:t>
      </w:r>
      <w:r>
        <w:t>档信息包</w:t>
      </w:r>
      <w:r>
        <w:rPr>
          <w:rFonts w:hint="eastAsia"/>
        </w:rPr>
        <w:t>的规范性、材料完整性等进行必要的自动检测，并支持合格结果的实时或定时自动归档。</w:t>
      </w:r>
    </w:p>
    <w:p>
      <w:pPr>
        <w:pStyle w:val="4"/>
      </w:pPr>
      <w:bookmarkStart w:id="77" w:name="_Toc2582615"/>
      <w:bookmarkEnd w:id="77"/>
    </w:p>
    <w:p>
      <w:pPr>
        <w:spacing w:before="156" w:after="156"/>
        <w:ind w:firstLine="420"/>
      </w:pPr>
      <w:r>
        <w:rPr>
          <w:rFonts w:hint="eastAsia"/>
        </w:rPr>
        <w:t>应能根据需要对自动检测结果不合格的待归档电子文件及其元数据进行手动补充；应能对客观造成的不合格结果进行容缺归档，在归档信息包中添加容缺归档标记并备注说明不合格的具体原因、检查人员和检查日期。</w:t>
      </w:r>
    </w:p>
    <w:p>
      <w:pPr>
        <w:pStyle w:val="4"/>
      </w:pPr>
      <w:bookmarkStart w:id="78" w:name="_Toc2582616"/>
      <w:bookmarkEnd w:id="78"/>
    </w:p>
    <w:p>
      <w:pPr>
        <w:spacing w:before="156" w:after="156"/>
        <w:ind w:firstLine="420"/>
      </w:pPr>
      <w:r>
        <w:rPr>
          <w:rFonts w:hint="eastAsia"/>
        </w:rPr>
        <w:t>应</w:t>
      </w:r>
      <w:r>
        <w:t>支持逐个或批量方式</w:t>
      </w:r>
      <w:r>
        <w:rPr>
          <w:rFonts w:hint="eastAsia"/>
        </w:rPr>
        <w:t>将归</w:t>
      </w:r>
      <w:r>
        <w:t>档信息包从政务服务平台</w:t>
      </w:r>
      <w:r>
        <w:rPr>
          <w:rFonts w:hint="eastAsia"/>
        </w:rPr>
        <w:t>通过</w:t>
      </w:r>
      <w:r>
        <w:t>统一的数据交换接口交换到电子档案管理</w:t>
      </w:r>
      <w:r>
        <w:rPr>
          <w:rFonts w:hint="eastAsia"/>
        </w:rPr>
        <w:t>系统</w:t>
      </w:r>
      <w:r>
        <w:t>。</w:t>
      </w:r>
    </w:p>
    <w:p>
      <w:pPr>
        <w:pStyle w:val="4"/>
      </w:pPr>
      <w:bookmarkStart w:id="79" w:name="_Toc2582617"/>
      <w:bookmarkEnd w:id="79"/>
    </w:p>
    <w:p>
      <w:pPr>
        <w:spacing w:before="156" w:after="156"/>
        <w:ind w:firstLine="420"/>
      </w:pPr>
      <w:r>
        <w:rPr>
          <w:rFonts w:hint="eastAsia"/>
        </w:rPr>
        <w:t>应能</w:t>
      </w:r>
      <w:r>
        <w:t>对归档数据</w:t>
      </w:r>
      <w:r>
        <w:rPr>
          <w:rFonts w:hint="eastAsia"/>
        </w:rPr>
        <w:t>进行</w:t>
      </w:r>
      <w:r>
        <w:t>精细</w:t>
      </w:r>
      <w:r>
        <w:rPr>
          <w:rFonts w:hint="eastAsia"/>
        </w:rPr>
        <w:t>统计，对</w:t>
      </w:r>
      <w:r>
        <w:t>归档配置及归档数据进行</w:t>
      </w:r>
      <w:r>
        <w:rPr>
          <w:rFonts w:hint="eastAsia"/>
        </w:rPr>
        <w:t>在线监</w:t>
      </w:r>
      <w:r>
        <w:t>管</w:t>
      </w:r>
      <w:r>
        <w:rPr>
          <w:rFonts w:hint="eastAsia"/>
        </w:rPr>
        <w:t>。</w:t>
      </w:r>
    </w:p>
    <w:p>
      <w:pPr>
        <w:pStyle w:val="4"/>
      </w:pPr>
      <w:bookmarkStart w:id="80" w:name="_Toc2582618"/>
      <w:bookmarkEnd w:id="80"/>
    </w:p>
    <w:p>
      <w:pPr>
        <w:spacing w:before="156" w:after="156"/>
        <w:ind w:firstLine="420"/>
      </w:pPr>
      <w:r>
        <w:rPr>
          <w:rFonts w:hint="eastAsia"/>
        </w:rPr>
        <w:t>应</w:t>
      </w:r>
      <w:r>
        <w:t>能对归档过程中的所有操作及操作人员、时间和结果等日志信息进行记录和</w:t>
      </w:r>
      <w:r>
        <w:rPr>
          <w:rFonts w:hint="eastAsia"/>
        </w:rPr>
        <w:t>跟踪</w:t>
      </w:r>
      <w:r>
        <w:t>审计。</w:t>
      </w:r>
    </w:p>
    <w:p>
      <w:pPr>
        <w:pStyle w:val="3"/>
        <w:spacing w:before="156" w:after="156"/>
      </w:pPr>
      <w:bookmarkStart w:id="81" w:name="_Toc5019"/>
      <w:bookmarkEnd w:id="81"/>
      <w:bookmarkStart w:id="82" w:name="_Toc5021"/>
      <w:bookmarkEnd w:id="82"/>
      <w:bookmarkStart w:id="83" w:name="_Toc5022"/>
      <w:bookmarkEnd w:id="83"/>
      <w:bookmarkStart w:id="84" w:name="_Toc5023"/>
      <w:bookmarkEnd w:id="84"/>
      <w:bookmarkStart w:id="85" w:name="_Toc5020"/>
      <w:bookmarkEnd w:id="85"/>
      <w:bookmarkStart w:id="86" w:name="_Toc2582619"/>
      <w:r>
        <w:rPr>
          <w:rFonts w:hint="eastAsia"/>
        </w:rPr>
        <w:t>政务</w:t>
      </w:r>
      <w:r>
        <w:t>服务事项</w:t>
      </w:r>
      <w:r>
        <w:rPr>
          <w:rFonts w:hint="eastAsia"/>
        </w:rPr>
        <w:t>电子</w:t>
      </w:r>
      <w:r>
        <w:t>文件归档</w:t>
      </w:r>
      <w:r>
        <w:rPr>
          <w:rFonts w:hint="eastAsia"/>
        </w:rPr>
        <w:t>工作</w:t>
      </w:r>
      <w:r>
        <w:t>流程</w:t>
      </w:r>
      <w:bookmarkEnd w:id="86"/>
    </w:p>
    <w:p>
      <w:pPr>
        <w:spacing w:before="156" w:after="156"/>
        <w:ind w:firstLine="420"/>
      </w:pPr>
      <w:r>
        <w:rPr>
          <w:rFonts w:hint="eastAsia"/>
        </w:rPr>
        <w:t>政务服务</w:t>
      </w:r>
      <w:r>
        <w:t>事项电子文件归档</w:t>
      </w:r>
      <w:r>
        <w:rPr>
          <w:rFonts w:hint="eastAsia"/>
        </w:rPr>
        <w:t>工作开展</w:t>
      </w:r>
      <w:r>
        <w:t>前应先做好电子文件归档范围和档案保管期限</w:t>
      </w:r>
      <w:r>
        <w:rPr>
          <w:rFonts w:hint="eastAsia"/>
        </w:rPr>
        <w:t>表</w:t>
      </w:r>
      <w:r>
        <w:t>的制定和审核</w:t>
      </w:r>
      <w:r>
        <w:rPr>
          <w:rFonts w:hint="eastAsia"/>
        </w:rPr>
        <w:t>、</w:t>
      </w:r>
      <w:r>
        <w:t>归档</w:t>
      </w:r>
      <w:r>
        <w:rPr>
          <w:rFonts w:hint="eastAsia"/>
        </w:rPr>
        <w:t>模块</w:t>
      </w:r>
      <w:r>
        <w:t>参数</w:t>
      </w:r>
      <w:r>
        <w:rPr>
          <w:rFonts w:hint="eastAsia"/>
        </w:rPr>
        <w:t>设置</w:t>
      </w:r>
      <w:r>
        <w:t>等工作，</w:t>
      </w:r>
      <w:r>
        <w:rPr>
          <w:rFonts w:hint="eastAsia"/>
        </w:rPr>
        <w:t>工作</w:t>
      </w:r>
      <w:r>
        <w:t>流程</w:t>
      </w:r>
      <w:r>
        <w:rPr>
          <w:rFonts w:hint="eastAsia"/>
        </w:rPr>
        <w:t>如</w:t>
      </w:r>
      <w:r>
        <w:t>图</w:t>
      </w:r>
      <w:r>
        <w:rPr>
          <w:rFonts w:hint="eastAsia"/>
        </w:rPr>
        <w:t>1所示。</w:t>
      </w:r>
    </w:p>
    <w:p>
      <w:pPr>
        <w:keepNext/>
        <w:spacing w:before="156" w:after="156"/>
        <w:ind w:firstLine="0" w:firstLineChars="0"/>
        <w:jc w:val="center"/>
      </w:pPr>
      <w:r>
        <w:rPr>
          <w:rFonts w:hint="eastAsia"/>
        </w:rPr>
        <w:drawing>
          <wp:inline distT="0" distB="0" distL="0" distR="0">
            <wp:extent cx="2143125" cy="3333750"/>
            <wp:effectExtent l="0" t="0" r="9525" b="0"/>
            <wp:docPr id="1" name="图片 1" descr="F:\04_政策法规\02_国家行业地方标准\自拟标准\DA-政务服务网电子文件归档数据规范\归档工作流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04_政策法规\02_国家行业地方标准\自拟标准\DA-政务服务网电子文件归档数据规范\归档工作流程.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151466" cy="3346725"/>
                    </a:xfrm>
                    <a:prstGeom prst="rect">
                      <a:avLst/>
                    </a:prstGeom>
                    <a:noFill/>
                    <a:ln>
                      <a:noFill/>
                    </a:ln>
                  </pic:spPr>
                </pic:pic>
              </a:graphicData>
            </a:graphic>
          </wp:inline>
        </w:drawing>
      </w:r>
    </w:p>
    <w:p>
      <w:pPr>
        <w:pStyle w:val="6"/>
        <w:spacing w:before="156" w:after="156"/>
        <w:ind w:firstLine="0" w:firstLineChars="0"/>
        <w:jc w:val="center"/>
        <w:rPr>
          <w:rFonts w:asciiTheme="minorEastAsia" w:hAnsiTheme="minorEastAsia"/>
          <w:szCs w:val="21"/>
        </w:rPr>
      </w:pPr>
      <w:r>
        <w:rPr>
          <w:rFonts w:hint="eastAsia" w:asciiTheme="minorEastAsia" w:hAnsiTheme="minorEastAsia" w:eastAsiaTheme="minorEastAsia"/>
          <w:sz w:val="21"/>
          <w:szCs w:val="21"/>
        </w:rPr>
        <w:t>图</w:t>
      </w:r>
      <w:r>
        <w:rPr>
          <w:rFonts w:asciiTheme="minorEastAsia" w:hAnsiTheme="minorEastAsia" w:eastAsiaTheme="minorEastAsia"/>
          <w:sz w:val="21"/>
          <w:szCs w:val="21"/>
        </w:rPr>
        <w:t xml:space="preserve"> </w:t>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SEQ </w:instrText>
      </w:r>
      <w:r>
        <w:rPr>
          <w:rFonts w:hint="eastAsia" w:asciiTheme="minorEastAsia" w:hAnsiTheme="minorEastAsia" w:eastAsiaTheme="minorEastAsia"/>
          <w:sz w:val="21"/>
          <w:szCs w:val="21"/>
        </w:rPr>
        <w:instrText xml:space="preserve">图</w:instrText>
      </w:r>
      <w:r>
        <w:rPr>
          <w:rFonts w:asciiTheme="minorEastAsia" w:hAnsiTheme="minorEastAsia" w:eastAsiaTheme="minorEastAsia"/>
          <w:sz w:val="21"/>
          <w:szCs w:val="21"/>
        </w:rPr>
        <w:instrText xml:space="preserve"> \* ARABIC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1</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政务服务事项归档工作流程</w:t>
      </w:r>
    </w:p>
    <w:p>
      <w:pPr>
        <w:pStyle w:val="4"/>
      </w:pPr>
      <w:bookmarkStart w:id="87" w:name="_Toc2582620"/>
      <w:r>
        <w:rPr>
          <w:rFonts w:hint="eastAsia"/>
        </w:rPr>
        <w:t>归档</w:t>
      </w:r>
      <w:r>
        <w:t>范围和保管期限</w:t>
      </w:r>
      <w:r>
        <w:rPr>
          <w:rFonts w:hint="eastAsia"/>
        </w:rPr>
        <w:t>的</w:t>
      </w:r>
      <w:r>
        <w:t>制定和审核</w:t>
      </w:r>
      <w:bookmarkEnd w:id="87"/>
    </w:p>
    <w:p>
      <w:pPr>
        <w:pStyle w:val="5"/>
        <w:spacing w:before="156" w:after="156"/>
      </w:pPr>
    </w:p>
    <w:p>
      <w:pPr>
        <w:spacing w:before="156" w:after="156"/>
        <w:ind w:firstLine="420"/>
      </w:pPr>
      <w:r>
        <w:rPr>
          <w:rFonts w:hint="eastAsia"/>
        </w:rPr>
        <w:t>政务服务事项办理部门应根据机构编制部门审核公布的行政权力清单、责任清单、公共服务事项目录和运行流程等要求，梳理本部门在政务服务平台上办理</w:t>
      </w:r>
      <w:r>
        <w:t>政务服务事项</w:t>
      </w:r>
      <w:r>
        <w:rPr>
          <w:rFonts w:hint="eastAsia"/>
        </w:rPr>
        <w:t>形成</w:t>
      </w:r>
      <w:r>
        <w:t>和获取的电子文件</w:t>
      </w:r>
      <w:r>
        <w:rPr>
          <w:rFonts w:hint="eastAsia"/>
        </w:rPr>
        <w:t>材料目录，并根据国家有关文件归档范围和档案保管期限的规定，制定本部门政务服务事项电子文件的归档范围和档案保管期限表，并报同级档案行政管理部门审核。</w:t>
      </w:r>
    </w:p>
    <w:p>
      <w:pPr>
        <w:pStyle w:val="5"/>
        <w:spacing w:before="156" w:after="156"/>
      </w:pPr>
    </w:p>
    <w:p>
      <w:pPr>
        <w:spacing w:before="156" w:after="156"/>
        <w:ind w:firstLine="420"/>
      </w:pPr>
      <w:r>
        <w:rPr>
          <w:rFonts w:hint="eastAsia"/>
        </w:rPr>
        <w:t>电子文件</w:t>
      </w:r>
      <w:r>
        <w:t>归档范围和档案</w:t>
      </w:r>
      <w:r>
        <w:rPr>
          <w:rFonts w:hint="eastAsia"/>
        </w:rPr>
        <w:t>保管期限表应以行政</w:t>
      </w:r>
      <w:r>
        <w:t>服务事项</w:t>
      </w:r>
      <w:r>
        <w:rPr>
          <w:rFonts w:hint="eastAsia"/>
        </w:rPr>
        <w:t>的</w:t>
      </w:r>
      <w:r>
        <w:t>最小细分项（</w:t>
      </w:r>
      <w:r>
        <w:rPr>
          <w:rFonts w:hint="eastAsia"/>
        </w:rPr>
        <w:t>如</w:t>
      </w:r>
      <w:r>
        <w:t>子项、孙项）为单位制定</w:t>
      </w:r>
      <w:r>
        <w:rPr>
          <w:rFonts w:hint="eastAsia"/>
        </w:rPr>
        <w:t>。</w:t>
      </w:r>
    </w:p>
    <w:p>
      <w:pPr>
        <w:pStyle w:val="5"/>
        <w:spacing w:before="156" w:after="156"/>
      </w:pPr>
    </w:p>
    <w:p>
      <w:pPr>
        <w:spacing w:before="156" w:after="156"/>
        <w:ind w:firstLine="420"/>
      </w:pPr>
      <w:r>
        <w:rPr>
          <w:rFonts w:hint="eastAsia"/>
        </w:rPr>
        <w:t>政务</w:t>
      </w:r>
      <w:r>
        <w:t>服务事项办理过程中</w:t>
      </w:r>
      <w:r>
        <w:rPr>
          <w:rFonts w:hint="eastAsia"/>
        </w:rPr>
        <w:t>以</w:t>
      </w:r>
      <w:r>
        <w:t>电子出证</w:t>
      </w:r>
      <w:r>
        <w:rPr>
          <w:rFonts w:hint="eastAsia"/>
        </w:rPr>
        <w:t>形式</w:t>
      </w:r>
      <w:r>
        <w:t>获取的</w:t>
      </w:r>
      <w:r>
        <w:rPr>
          <w:rFonts w:hint="eastAsia"/>
        </w:rPr>
        <w:t>可信</w:t>
      </w:r>
      <w:r>
        <w:t>电子证照等公共数据及其元数据应当纳入归档范围。</w:t>
      </w:r>
    </w:p>
    <w:p>
      <w:pPr>
        <w:pStyle w:val="5"/>
        <w:spacing w:before="156" w:after="156"/>
      </w:pPr>
    </w:p>
    <w:p>
      <w:pPr>
        <w:spacing w:before="156" w:after="156"/>
        <w:ind w:firstLine="420"/>
      </w:pPr>
      <w:r>
        <w:rPr>
          <w:rFonts w:hint="eastAsia"/>
        </w:rPr>
        <w:t>用以证明行政执法全过程，满足司法审查等需要的行政执法文件、证据及其他相关材料应当纳入归档范围，包括：证据性材料、程序性材料、结果性材料。</w:t>
      </w:r>
    </w:p>
    <w:p>
      <w:pPr>
        <w:pStyle w:val="5"/>
        <w:spacing w:before="156" w:after="156"/>
      </w:pPr>
    </w:p>
    <w:p>
      <w:pPr>
        <w:spacing w:before="156" w:after="156"/>
        <w:ind w:firstLine="420"/>
      </w:pPr>
      <w:r>
        <w:rPr>
          <w:rFonts w:hint="eastAsia"/>
        </w:rPr>
        <w:t>证据性电子文件的保管期限设置不应低于行政管理、诉讼、审计等活动所需的追溯年限。</w:t>
      </w:r>
    </w:p>
    <w:p>
      <w:pPr>
        <w:pStyle w:val="4"/>
      </w:pPr>
      <w:bookmarkStart w:id="88" w:name="_Toc2582621"/>
      <w:r>
        <w:rPr>
          <w:rFonts w:hint="eastAsia"/>
        </w:rPr>
        <w:t>归档</w:t>
      </w:r>
      <w:r>
        <w:t>参数</w:t>
      </w:r>
      <w:r>
        <w:rPr>
          <w:rFonts w:hint="eastAsia"/>
        </w:rPr>
        <w:t>的设置</w:t>
      </w:r>
      <w:bookmarkEnd w:id="88"/>
    </w:p>
    <w:p>
      <w:pPr>
        <w:spacing w:before="156" w:after="156"/>
        <w:ind w:firstLine="420"/>
      </w:pPr>
      <w:r>
        <w:rPr>
          <w:rFonts w:hint="eastAsia"/>
        </w:rPr>
        <w:t>政务服务事项办理部门根据审核通过的归档范围和保管期限表在政务服务平台对单位行政服务事项设置保管期限、开放程度、应归档的电子文件材料目录及归档辅助配置。</w:t>
      </w:r>
    </w:p>
    <w:p>
      <w:pPr>
        <w:pStyle w:val="4"/>
      </w:pPr>
      <w:bookmarkStart w:id="89" w:name="_Toc2582622"/>
      <w:r>
        <w:rPr>
          <w:rFonts w:hint="eastAsia"/>
        </w:rPr>
        <w:t>归档工作</w:t>
      </w:r>
      <w:r>
        <w:t>的开展</w:t>
      </w:r>
      <w:bookmarkEnd w:id="89"/>
    </w:p>
    <w:p>
      <w:pPr>
        <w:spacing w:before="156" w:after="156"/>
        <w:ind w:firstLine="420"/>
      </w:pPr>
      <w:r>
        <w:rPr>
          <w:rFonts w:hint="eastAsia"/>
        </w:rPr>
        <w:t>政务服务事项电子文件以单个办件为基本单位进行归档，</w:t>
      </w:r>
      <w:r>
        <w:t>归档处理流程</w:t>
      </w:r>
      <w:r>
        <w:rPr>
          <w:rFonts w:hint="eastAsia"/>
        </w:rPr>
        <w:t>分两个阶段：</w:t>
      </w:r>
    </w:p>
    <w:p>
      <w:pPr>
        <w:spacing w:before="156" w:after="156"/>
        <w:ind w:firstLine="420"/>
      </w:pPr>
      <w:r>
        <w:rPr>
          <w:rFonts w:hint="eastAsia"/>
        </w:rPr>
        <w:t>a)</w:t>
      </w:r>
      <w:r>
        <w:rPr>
          <w:rFonts w:hint="eastAsia"/>
        </w:rPr>
        <w:tab/>
      </w:r>
      <w:r>
        <w:rPr>
          <w:rFonts w:hint="eastAsia"/>
        </w:rPr>
        <w:t>第一阶段是在政务服务平台上进行的预归档，这一阶段对电子文件的相关组成材料及元数据进行收集</w:t>
      </w:r>
      <w:r>
        <w:t>、</w:t>
      </w:r>
      <w:r>
        <w:rPr>
          <w:rFonts w:hint="eastAsia"/>
        </w:rPr>
        <w:t>初步整理、封装</w:t>
      </w:r>
      <w:r>
        <w:t>和</w:t>
      </w:r>
      <w:r>
        <w:rPr>
          <w:rFonts w:hint="eastAsia"/>
        </w:rPr>
        <w:t>档案</w:t>
      </w:r>
      <w:r>
        <w:t>固化等过程，形成完整的</w:t>
      </w:r>
      <w:r>
        <w:rPr>
          <w:rFonts w:hint="eastAsia"/>
        </w:rPr>
        <w:t>归</w:t>
      </w:r>
      <w:r>
        <w:t>档信息包</w:t>
      </w:r>
      <w:r>
        <w:rPr>
          <w:rFonts w:hint="eastAsia"/>
        </w:rPr>
        <w:t>。</w:t>
      </w:r>
    </w:p>
    <w:p>
      <w:pPr>
        <w:spacing w:before="156" w:after="156"/>
        <w:ind w:firstLine="420"/>
      </w:pPr>
      <w:r>
        <w:rPr>
          <w:rFonts w:hint="eastAsia"/>
        </w:rPr>
        <w:t>b)</w:t>
      </w:r>
      <w:r>
        <w:rPr>
          <w:rFonts w:hint="eastAsia"/>
        </w:rPr>
        <w:tab/>
      </w:r>
      <w:r>
        <w:rPr>
          <w:rFonts w:hint="eastAsia"/>
        </w:rPr>
        <w:t>第二阶段是脱离政务服务平台，将</w:t>
      </w:r>
      <w:r>
        <w:t>归档信息包交换到</w:t>
      </w:r>
      <w:r>
        <w:rPr>
          <w:rFonts w:hint="eastAsia"/>
        </w:rPr>
        <w:t>电子档案</w:t>
      </w:r>
      <w:r>
        <w:t>管理系统</w:t>
      </w:r>
      <w:r>
        <w:rPr>
          <w:rFonts w:hint="eastAsia"/>
        </w:rPr>
        <w:t>上进行的正式归档，这一阶段进行归档信息包的数据交换、归档检测、归档整理、</w:t>
      </w:r>
      <w:r>
        <w:t>移交档案室</w:t>
      </w:r>
      <w:r>
        <w:rPr>
          <w:rFonts w:hint="eastAsia"/>
        </w:rPr>
        <w:t>等过程。</w:t>
      </w:r>
    </w:p>
    <w:p>
      <w:pPr>
        <w:spacing w:before="156" w:after="156"/>
        <w:ind w:firstLine="420"/>
      </w:pPr>
      <w:r>
        <w:rPr>
          <w:rFonts w:hint="eastAsia"/>
        </w:rPr>
        <w:t>政务服务事项电子文件归档处理流程见图</w:t>
      </w:r>
      <w:r>
        <w:t>2</w:t>
      </w:r>
      <w:r>
        <w:rPr>
          <w:rFonts w:hint="eastAsia"/>
        </w:rPr>
        <w:t>。</w:t>
      </w:r>
    </w:p>
    <w:p>
      <w:pPr>
        <w:pStyle w:val="25"/>
        <w:keepNext/>
        <w:spacing w:before="156" w:after="156"/>
        <w:jc w:val="center"/>
      </w:pPr>
      <w:r>
        <w:drawing>
          <wp:inline distT="0" distB="0" distL="0" distR="0">
            <wp:extent cx="2239010" cy="5715635"/>
            <wp:effectExtent l="0" t="0" r="889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39328" cy="5715953"/>
                    </a:xfrm>
                    <a:prstGeom prst="rect">
                      <a:avLst/>
                    </a:prstGeom>
                  </pic:spPr>
                </pic:pic>
              </a:graphicData>
            </a:graphic>
          </wp:inline>
        </w:drawing>
      </w:r>
    </w:p>
    <w:p>
      <w:pPr>
        <w:pStyle w:val="25"/>
        <w:keepNext/>
        <w:spacing w:before="156" w:after="156"/>
        <w:jc w:val="center"/>
      </w:pPr>
      <w:r>
        <w:rPr>
          <w:rFonts w:hint="eastAsia"/>
        </w:rPr>
        <w:t>图2 政务</w:t>
      </w:r>
      <w:r>
        <w:t>服务事项电子文件</w:t>
      </w:r>
      <w:r>
        <w:rPr>
          <w:rFonts w:hint="eastAsia"/>
        </w:rPr>
        <w:t>归档处理流程</w:t>
      </w:r>
    </w:p>
    <w:p>
      <w:pPr>
        <w:pStyle w:val="5"/>
        <w:spacing w:before="156" w:after="156"/>
      </w:pPr>
      <w:r>
        <w:rPr>
          <w:rFonts w:hint="eastAsia"/>
        </w:rPr>
        <w:t>文件收集</w:t>
      </w:r>
    </w:p>
    <w:p>
      <w:pPr>
        <w:spacing w:before="156" w:after="156"/>
        <w:ind w:firstLine="420"/>
      </w:pPr>
      <w:r>
        <w:t>根据预先设置的电子</w:t>
      </w:r>
      <w:r>
        <w:rPr>
          <w:rFonts w:hint="eastAsia"/>
        </w:rPr>
        <w:t>文件</w:t>
      </w:r>
      <w:r>
        <w:t>归档目录自动</w:t>
      </w:r>
      <w:r>
        <w:rPr>
          <w:rFonts w:hint="eastAsia"/>
        </w:rPr>
        <w:t>捕获政务</w:t>
      </w:r>
      <w:r>
        <w:t>服务事项办理过程中形成的电子文件</w:t>
      </w:r>
      <w:r>
        <w:rPr>
          <w:rFonts w:hint="eastAsia"/>
        </w:rPr>
        <w:t>及元数据</w:t>
      </w:r>
      <w:r>
        <w:t>。</w:t>
      </w:r>
    </w:p>
    <w:p>
      <w:pPr>
        <w:pStyle w:val="5"/>
        <w:spacing w:before="156" w:after="156"/>
      </w:pPr>
      <w:r>
        <w:rPr>
          <w:rFonts w:hint="eastAsia"/>
        </w:rPr>
        <w:t>初步整理</w:t>
      </w:r>
    </w:p>
    <w:p>
      <w:pPr>
        <w:spacing w:before="156" w:after="156"/>
        <w:ind w:firstLine="420"/>
      </w:pPr>
      <w:r>
        <w:rPr>
          <w:rFonts w:hint="eastAsia"/>
        </w:rPr>
        <w:t>将</w:t>
      </w:r>
      <w:r>
        <w:t>捕获的电子文件及元数据</w:t>
      </w:r>
      <w:r>
        <w:rPr>
          <w:rFonts w:hint="eastAsia"/>
        </w:rPr>
        <w:t>根据</w:t>
      </w:r>
      <w:r>
        <w:t>内容结构有序</w:t>
      </w:r>
      <w:r>
        <w:rPr>
          <w:rFonts w:hint="eastAsia"/>
        </w:rPr>
        <w:t>得</w:t>
      </w:r>
      <w:r>
        <w:t>存放</w:t>
      </w:r>
      <w:r>
        <w:rPr>
          <w:rFonts w:hint="eastAsia"/>
        </w:rPr>
        <w:t>至归档</w:t>
      </w:r>
      <w:r>
        <w:t>文件夹中</w:t>
      </w:r>
      <w:r>
        <w:rPr>
          <w:rFonts w:hint="eastAsia"/>
        </w:rPr>
        <w:t>，</w:t>
      </w:r>
      <w:r>
        <w:t>并按</w:t>
      </w:r>
      <w:r>
        <w:rPr>
          <w:rFonts w:hint="eastAsia"/>
        </w:rPr>
        <w:t>预先</w:t>
      </w:r>
      <w:r>
        <w:t>设置的命名规则</w:t>
      </w:r>
      <w:r>
        <w:rPr>
          <w:rFonts w:hint="eastAsia"/>
        </w:rPr>
        <w:t>生成</w:t>
      </w:r>
      <w:r>
        <w:t>电子文件号对归档文件夹进行命名</w:t>
      </w:r>
      <w:r>
        <w:rPr>
          <w:rFonts w:hint="eastAsia"/>
        </w:rPr>
        <w:t>。</w:t>
      </w:r>
    </w:p>
    <w:p>
      <w:pPr>
        <w:pStyle w:val="5"/>
        <w:spacing w:before="156" w:after="156"/>
      </w:pPr>
      <w:r>
        <w:rPr>
          <w:rFonts w:hint="eastAsia"/>
        </w:rPr>
        <w:t>封装</w:t>
      </w:r>
    </w:p>
    <w:p>
      <w:pPr>
        <w:spacing w:before="156" w:after="156"/>
        <w:ind w:firstLine="420"/>
      </w:pPr>
      <w:r>
        <w:rPr>
          <w:rFonts w:hint="eastAsia"/>
        </w:rPr>
        <w:t>将初步整理</w:t>
      </w:r>
      <w:r>
        <w:t>的电子文件</w:t>
      </w:r>
      <w:r>
        <w:rPr>
          <w:rFonts w:hint="eastAsia"/>
        </w:rPr>
        <w:t>及</w:t>
      </w:r>
      <w:r>
        <w:t>元数据以</w:t>
      </w:r>
      <w:r>
        <w:rPr>
          <w:rFonts w:hint="eastAsia"/>
        </w:rPr>
        <w:t>归档文件夹</w:t>
      </w:r>
      <w:r>
        <w:t>为单位进行压缩打包形成</w:t>
      </w:r>
      <w:r>
        <w:rPr>
          <w:rFonts w:hint="eastAsia"/>
        </w:rPr>
        <w:t>归</w:t>
      </w:r>
      <w:r>
        <w:t>档信息包</w:t>
      </w:r>
      <w:r>
        <w:rPr>
          <w:rFonts w:hint="eastAsia"/>
        </w:rPr>
        <w:t>。</w:t>
      </w:r>
    </w:p>
    <w:p>
      <w:pPr>
        <w:pStyle w:val="5"/>
        <w:spacing w:before="156" w:after="156"/>
      </w:pPr>
      <w:r>
        <w:rPr>
          <w:rFonts w:hint="eastAsia"/>
        </w:rPr>
        <w:t>初步</w:t>
      </w:r>
      <w:r>
        <w:t>检测</w:t>
      </w:r>
    </w:p>
    <w:p>
      <w:pPr>
        <w:spacing w:before="156" w:after="156"/>
        <w:ind w:firstLine="420"/>
      </w:pPr>
      <w:r>
        <w:rPr>
          <w:rFonts w:hint="eastAsia"/>
        </w:rPr>
        <w:t>对</w:t>
      </w:r>
      <w:r>
        <w:t>归档信息包中的电子文件及元数据完整性进行</w:t>
      </w:r>
      <w:r>
        <w:rPr>
          <w:rFonts w:hint="eastAsia"/>
        </w:rPr>
        <w:t>自动</w:t>
      </w:r>
      <w:r>
        <w:t>检测</w:t>
      </w:r>
      <w:r>
        <w:rPr>
          <w:rFonts w:hint="eastAsia"/>
        </w:rPr>
        <w:t>。</w:t>
      </w:r>
      <w:r>
        <w:t>归档</w:t>
      </w:r>
      <w:r>
        <w:rPr>
          <w:rFonts w:hint="eastAsia"/>
        </w:rPr>
        <w:t>的</w:t>
      </w:r>
      <w:r>
        <w:t>电子文件</w:t>
      </w:r>
      <w:r>
        <w:rPr>
          <w:rFonts w:hint="eastAsia"/>
        </w:rPr>
        <w:t>组成材料</w:t>
      </w:r>
      <w:r>
        <w:t>应当</w:t>
      </w:r>
      <w:r>
        <w:rPr>
          <w:rFonts w:hint="eastAsia"/>
        </w:rPr>
        <w:t>与</w:t>
      </w:r>
      <w:r>
        <w:t>归档</w:t>
      </w:r>
      <w:r>
        <w:rPr>
          <w:rFonts w:hint="eastAsia"/>
        </w:rPr>
        <w:t>参数</w:t>
      </w:r>
      <w:r>
        <w:t>设置的归档目录及</w:t>
      </w:r>
      <w:r>
        <w:rPr>
          <w:rFonts w:hint="eastAsia"/>
        </w:rPr>
        <w:t>辅助配置要求相匹配</w:t>
      </w:r>
      <w:r>
        <w:t>，元数据应符合</w:t>
      </w:r>
      <w:r>
        <w:rPr>
          <w:rFonts w:hint="eastAsia"/>
        </w:rPr>
        <w:t>本标准</w:t>
      </w:r>
      <w:r>
        <w:t>第8</w:t>
      </w:r>
      <w:r>
        <w:rPr>
          <w:rFonts w:hint="eastAsia"/>
        </w:rPr>
        <w:t>节的</w:t>
      </w:r>
      <w:r>
        <w:t>要求</w:t>
      </w:r>
      <w:r>
        <w:rPr>
          <w:rFonts w:hint="eastAsia"/>
        </w:rPr>
        <w:t>。完整性</w:t>
      </w:r>
      <w:r>
        <w:t>检测不通过</w:t>
      </w:r>
      <w:r>
        <w:rPr>
          <w:rFonts w:hint="eastAsia"/>
        </w:rPr>
        <w:t>则</w:t>
      </w:r>
      <w:r>
        <w:t>应当进行</w:t>
      </w:r>
      <w:r>
        <w:rPr>
          <w:rFonts w:hint="eastAsia"/>
        </w:rPr>
        <w:t>人工</w:t>
      </w:r>
      <w:r>
        <w:t>补充</w:t>
      </w:r>
      <w:r>
        <w:rPr>
          <w:rFonts w:hint="eastAsia"/>
        </w:rPr>
        <w:t>，因</w:t>
      </w:r>
      <w:r>
        <w:t>特殊原因无法补充则通过人工进行</w:t>
      </w:r>
      <w:r>
        <w:rPr>
          <w:rFonts w:hint="eastAsia"/>
        </w:rPr>
        <w:t>容缺</w:t>
      </w:r>
      <w:r>
        <w:t>归档，</w:t>
      </w:r>
      <w:r>
        <w:rPr>
          <w:rFonts w:hint="eastAsia"/>
        </w:rPr>
        <w:t>并</w:t>
      </w:r>
      <w:r>
        <w:t>在归档配置信息中</w:t>
      </w:r>
      <w:r>
        <w:rPr>
          <w:rFonts w:hint="eastAsia"/>
        </w:rPr>
        <w:t>记录</w:t>
      </w:r>
      <w:r>
        <w:t>。</w:t>
      </w:r>
    </w:p>
    <w:p>
      <w:pPr>
        <w:pStyle w:val="5"/>
        <w:spacing w:before="156" w:after="156"/>
      </w:pPr>
      <w:r>
        <w:rPr>
          <w:rFonts w:hint="eastAsia"/>
        </w:rPr>
        <w:t>档案固化</w:t>
      </w:r>
    </w:p>
    <w:p>
      <w:pPr>
        <w:spacing w:before="156" w:after="156"/>
        <w:ind w:firstLine="420"/>
      </w:pPr>
      <w:r>
        <w:rPr>
          <w:rFonts w:hint="eastAsia"/>
        </w:rPr>
        <w:t>对归档</w:t>
      </w:r>
      <w:r>
        <w:t>信息包通过</w:t>
      </w:r>
      <w:r>
        <w:rPr>
          <w:rFonts w:hint="eastAsia"/>
        </w:rPr>
        <w:t>可信</w:t>
      </w:r>
      <w:r>
        <w:t>时间戳、</w:t>
      </w:r>
      <w:r>
        <w:rPr>
          <w:rFonts w:hint="eastAsia"/>
        </w:rPr>
        <w:t>电子</w:t>
      </w:r>
      <w:r>
        <w:t>签名、数字摘要等技术</w:t>
      </w:r>
      <w:r>
        <w:rPr>
          <w:rFonts w:hint="eastAsia"/>
        </w:rPr>
        <w:t>手段</w:t>
      </w:r>
      <w:r>
        <w:t>进行验证，确保其不</w:t>
      </w:r>
      <w:r>
        <w:rPr>
          <w:rFonts w:hint="eastAsia"/>
        </w:rPr>
        <w:t>被</w:t>
      </w:r>
      <w:r>
        <w:t>篡改、</w:t>
      </w:r>
      <w:r>
        <w:rPr>
          <w:rFonts w:hint="eastAsia"/>
        </w:rPr>
        <w:t>破坏。</w:t>
      </w:r>
    </w:p>
    <w:p>
      <w:pPr>
        <w:pStyle w:val="5"/>
        <w:spacing w:before="156" w:after="156"/>
      </w:pPr>
      <w:r>
        <w:rPr>
          <w:rFonts w:hint="eastAsia"/>
        </w:rPr>
        <w:t>数据交换</w:t>
      </w:r>
    </w:p>
    <w:p>
      <w:pPr>
        <w:spacing w:before="156" w:after="156"/>
        <w:ind w:firstLine="420"/>
      </w:pPr>
      <w:r>
        <w:rPr>
          <w:rFonts w:hint="eastAsia"/>
        </w:rPr>
        <w:t>将归</w:t>
      </w:r>
      <w:r>
        <w:t>档信息包从政务服务</w:t>
      </w:r>
      <w:r>
        <w:rPr>
          <w:rFonts w:hint="eastAsia"/>
        </w:rPr>
        <w:t>平台</w:t>
      </w:r>
      <w:r>
        <w:t>交换到</w:t>
      </w:r>
      <w:r>
        <w:rPr>
          <w:rFonts w:hint="eastAsia"/>
        </w:rPr>
        <w:t>电子</w:t>
      </w:r>
      <w:r>
        <w:t>档案管理系统。数据</w:t>
      </w:r>
      <w:r>
        <w:rPr>
          <w:rFonts w:hint="eastAsia"/>
        </w:rPr>
        <w:t>交换</w:t>
      </w:r>
      <w:r>
        <w:t>一般基于</w:t>
      </w:r>
      <w:r>
        <w:rPr>
          <w:rFonts w:hint="eastAsia"/>
        </w:rPr>
        <w:t>W</w:t>
      </w:r>
      <w:r>
        <w:t>eb</w:t>
      </w:r>
      <w:r>
        <w:rPr>
          <w:rFonts w:hint="eastAsia"/>
        </w:rPr>
        <w:t xml:space="preserve"> S</w:t>
      </w:r>
      <w:r>
        <w:t>ervice等通用标准的统一数据交换接口实现。</w:t>
      </w:r>
    </w:p>
    <w:p>
      <w:pPr>
        <w:pStyle w:val="5"/>
        <w:spacing w:before="156" w:after="156"/>
      </w:pPr>
      <w:r>
        <w:rPr>
          <w:rFonts w:hint="eastAsia"/>
        </w:rPr>
        <w:t>归档检测</w:t>
      </w:r>
    </w:p>
    <w:p>
      <w:pPr>
        <w:spacing w:before="156" w:after="156"/>
        <w:ind w:firstLine="420"/>
      </w:pPr>
      <w:r>
        <w:rPr>
          <w:rFonts w:hint="eastAsia"/>
        </w:rPr>
        <w:t>通过专业</w:t>
      </w:r>
      <w:r>
        <w:t>检测工具或系统集成的检测模块，对</w:t>
      </w:r>
      <w:r>
        <w:rPr>
          <w:rFonts w:hint="eastAsia"/>
        </w:rPr>
        <w:t>归档</w:t>
      </w:r>
      <w:r>
        <w:t>信息包进行真实性、完整性、可用性、安全性等技术检测</w:t>
      </w:r>
      <w:r>
        <w:rPr>
          <w:rFonts w:hint="eastAsia"/>
        </w:rPr>
        <w:t>，</w:t>
      </w:r>
      <w:r>
        <w:t>记录检测时间、结果</w:t>
      </w:r>
      <w:r>
        <w:rPr>
          <w:rFonts w:hint="eastAsia"/>
        </w:rPr>
        <w:t>，</w:t>
      </w:r>
      <w:r>
        <w:t>并向政务服务平台反馈检测结果</w:t>
      </w:r>
      <w:r>
        <w:rPr>
          <w:rFonts w:hint="eastAsia"/>
        </w:rPr>
        <w:t>。</w:t>
      </w:r>
    </w:p>
    <w:p>
      <w:pPr>
        <w:pStyle w:val="5"/>
        <w:spacing w:before="156" w:after="156"/>
      </w:pPr>
      <w:r>
        <w:rPr>
          <w:rFonts w:hint="eastAsia"/>
        </w:rPr>
        <w:t>归档整理</w:t>
      </w:r>
    </w:p>
    <w:p>
      <w:pPr>
        <w:spacing w:before="156" w:after="156"/>
        <w:ind w:firstLine="420"/>
      </w:pPr>
      <w:r>
        <w:rPr>
          <w:rFonts w:hint="eastAsia"/>
        </w:rPr>
        <w:t>根据</w:t>
      </w:r>
      <w:r>
        <w:t>需要，</w:t>
      </w:r>
      <w:r>
        <w:rPr>
          <w:rFonts w:hint="eastAsia"/>
        </w:rPr>
        <w:t>可对归档</w:t>
      </w:r>
      <w:r>
        <w:t>信息包进行排序调整、档号编制</w:t>
      </w:r>
      <w:r>
        <w:rPr>
          <w:rFonts w:hint="eastAsia"/>
        </w:rPr>
        <w:t>、</w:t>
      </w:r>
      <w:r>
        <w:t>元数据补充</w:t>
      </w:r>
      <w:r>
        <w:rPr>
          <w:rFonts w:hint="eastAsia"/>
        </w:rPr>
        <w:t>或档案类元数据调整</w:t>
      </w:r>
      <w:r>
        <w:t>等</w:t>
      </w:r>
      <w:r>
        <w:rPr>
          <w:rFonts w:hint="eastAsia"/>
        </w:rPr>
        <w:t>操作，但</w:t>
      </w:r>
      <w:r>
        <w:t>不得</w:t>
      </w:r>
      <w:r>
        <w:rPr>
          <w:rFonts w:hint="eastAsia"/>
        </w:rPr>
        <w:t>修改电子文件和业务类</w:t>
      </w:r>
      <w:r>
        <w:t>元数据</w:t>
      </w:r>
      <w:r>
        <w:rPr>
          <w:rFonts w:hint="eastAsia"/>
        </w:rPr>
        <w:t>的原始</w:t>
      </w:r>
      <w:r>
        <w:t>内容。</w:t>
      </w:r>
      <w:r>
        <w:rPr>
          <w:rFonts w:hint="eastAsia"/>
        </w:rPr>
        <w:t>应详细</w:t>
      </w:r>
      <w:r>
        <w:t>记录</w:t>
      </w:r>
      <w:r>
        <w:rPr>
          <w:rFonts w:hint="eastAsia"/>
        </w:rPr>
        <w:t>归档</w:t>
      </w:r>
      <w:r>
        <w:t>整理的操作人员、时间和结果等日志信息。</w:t>
      </w:r>
    </w:p>
    <w:p>
      <w:pPr>
        <w:pStyle w:val="3"/>
        <w:spacing w:before="156" w:after="156"/>
      </w:pPr>
      <w:bookmarkStart w:id="90" w:name="_Toc5028"/>
      <w:bookmarkEnd w:id="90"/>
      <w:bookmarkStart w:id="91" w:name="_Toc2582623"/>
      <w:r>
        <w:rPr>
          <w:rFonts w:hint="eastAsia"/>
        </w:rPr>
        <w:t>归档信息包的内容结构</w:t>
      </w:r>
      <w:bookmarkEnd w:id="91"/>
    </w:p>
    <w:p>
      <w:pPr>
        <w:pStyle w:val="4"/>
      </w:pPr>
      <w:bookmarkStart w:id="92" w:name="_Toc2582624"/>
      <w:r>
        <w:rPr>
          <w:rFonts w:hint="eastAsia"/>
        </w:rPr>
        <w:t>内容</w:t>
      </w:r>
      <w:bookmarkEnd w:id="92"/>
    </w:p>
    <w:p>
      <w:pPr>
        <w:spacing w:before="156" w:after="156"/>
        <w:ind w:firstLine="420"/>
      </w:pPr>
      <w:r>
        <w:rPr>
          <w:rFonts w:hint="eastAsia"/>
        </w:rPr>
        <w:t>政务服务事项电子文件的</w:t>
      </w:r>
      <w:r>
        <w:t>归档以</w:t>
      </w:r>
      <w:r>
        <w:rPr>
          <w:rFonts w:hint="eastAsia"/>
        </w:rPr>
        <w:t>一个</w:t>
      </w:r>
      <w:r>
        <w:t>办件为单位形成归档信息包</w:t>
      </w:r>
      <w:r>
        <w:rPr>
          <w:rFonts w:hint="eastAsia"/>
        </w:rPr>
        <w:t>，归档信息包</w:t>
      </w:r>
      <w:r>
        <w:t>的内容为</w:t>
      </w:r>
      <w:r>
        <w:rPr>
          <w:rFonts w:hint="eastAsia"/>
        </w:rPr>
        <w:t>单个政务</w:t>
      </w:r>
      <w:r>
        <w:t>服务事项</w:t>
      </w:r>
      <w:r>
        <w:rPr>
          <w:rFonts w:hint="eastAsia"/>
        </w:rPr>
        <w:t>办件</w:t>
      </w:r>
      <w:r>
        <w:t>办理过程中</w:t>
      </w:r>
      <w:r>
        <w:rPr>
          <w:rFonts w:hint="eastAsia"/>
        </w:rPr>
        <w:t>形成的电子</w:t>
      </w:r>
      <w:r>
        <w:t>文件及其</w:t>
      </w:r>
      <w:r>
        <w:rPr>
          <w:rFonts w:hint="eastAsia"/>
        </w:rPr>
        <w:t>元数据。根据单个办件办理过程中产生的数据元，本标准将政务服务事项电子文件的元数据分为归档配置信息、基本信息和办理流程信息三类。政务服务事项电子文件归档内容见表1：</w:t>
      </w:r>
    </w:p>
    <w:p>
      <w:pPr>
        <w:pStyle w:val="6"/>
        <w:keepNext/>
        <w:spacing w:before="156" w:after="156"/>
        <w:ind w:firstLine="4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表 </w:t>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w:instrText>
      </w:r>
      <w:r>
        <w:rPr>
          <w:rFonts w:hint="eastAsia" w:asciiTheme="minorEastAsia" w:hAnsiTheme="minorEastAsia" w:eastAsiaTheme="minorEastAsia"/>
          <w:sz w:val="21"/>
          <w:szCs w:val="21"/>
        </w:rPr>
        <w:instrText xml:space="preserve">SEQ 表 \* ARABIC</w:instrText>
      </w:r>
      <w:r>
        <w:rPr>
          <w:rFonts w:asciiTheme="minorEastAsia" w:hAnsiTheme="minorEastAsia" w:eastAsiaTheme="minorEastAsia"/>
          <w:sz w:val="21"/>
          <w:szCs w:val="21"/>
        </w:rPr>
        <w:instrText xml:space="preserve">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1</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政务服务</w:t>
      </w:r>
      <w:r>
        <w:rPr>
          <w:rFonts w:asciiTheme="minorEastAsia" w:hAnsiTheme="minorEastAsia" w:eastAsiaTheme="minorEastAsia"/>
          <w:sz w:val="21"/>
          <w:szCs w:val="21"/>
        </w:rPr>
        <w:t>事项电子文件</w:t>
      </w:r>
      <w:r>
        <w:rPr>
          <w:rFonts w:hint="eastAsia" w:asciiTheme="minorEastAsia" w:hAnsiTheme="minorEastAsia" w:eastAsiaTheme="minorEastAsia"/>
          <w:sz w:val="21"/>
          <w:szCs w:val="21"/>
        </w:rPr>
        <w:t>归档</w:t>
      </w:r>
      <w:r>
        <w:rPr>
          <w:rFonts w:asciiTheme="minorEastAsia" w:hAnsiTheme="minorEastAsia" w:eastAsiaTheme="minorEastAsia"/>
          <w:sz w:val="21"/>
          <w:szCs w:val="21"/>
        </w:rPr>
        <w:t>内容</w:t>
      </w:r>
    </w:p>
    <w:tbl>
      <w:tblPr>
        <w:tblStyle w:val="16"/>
        <w:tblW w:w="848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985"/>
        <w:gridCol w:w="53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3109" w:type="dxa"/>
            <w:gridSpan w:val="2"/>
            <w:tcBorders>
              <w:top w:val="single" w:color="auto" w:sz="8" w:space="0"/>
              <w:bottom w:val="single" w:color="auto" w:sz="8" w:space="0"/>
            </w:tcBorders>
            <w:vAlign w:val="center"/>
          </w:tcPr>
          <w:p>
            <w:pPr>
              <w:spacing w:before="156" w:after="156"/>
              <w:ind w:firstLine="0" w:firstLineChars="0"/>
              <w:jc w:val="center"/>
              <w:rPr>
                <w:rFonts w:ascii="黑体" w:hAnsi="黑体" w:eastAsia="黑体"/>
                <w:sz w:val="18"/>
              </w:rPr>
            </w:pPr>
            <w:r>
              <w:rPr>
                <w:rFonts w:hint="eastAsia" w:ascii="黑体" w:hAnsi="黑体" w:eastAsia="黑体"/>
                <w:sz w:val="18"/>
              </w:rPr>
              <w:t>归档</w:t>
            </w:r>
            <w:r>
              <w:rPr>
                <w:rFonts w:ascii="黑体" w:hAnsi="黑体" w:eastAsia="黑体"/>
                <w:sz w:val="18"/>
              </w:rPr>
              <w:t>内容</w:t>
            </w:r>
          </w:p>
        </w:tc>
        <w:tc>
          <w:tcPr>
            <w:tcW w:w="5377" w:type="dxa"/>
            <w:tcBorders>
              <w:top w:val="single" w:color="auto" w:sz="8" w:space="0"/>
              <w:bottom w:val="single" w:color="auto" w:sz="8" w:space="0"/>
            </w:tcBorders>
            <w:shd w:val="clear" w:color="auto" w:fill="auto"/>
            <w:vAlign w:val="center"/>
          </w:tcPr>
          <w:p>
            <w:pPr>
              <w:spacing w:before="156" w:after="156"/>
              <w:ind w:firstLine="0" w:firstLineChars="0"/>
              <w:jc w:val="center"/>
              <w:rPr>
                <w:rFonts w:ascii="黑体" w:hAnsi="黑体" w:eastAsia="黑体"/>
                <w:sz w:val="18"/>
              </w:rPr>
            </w:pPr>
            <w:r>
              <w:rPr>
                <w:rFonts w:hint="eastAsia" w:ascii="黑体" w:hAnsi="黑体" w:eastAsia="黑体"/>
                <w:sz w:val="18"/>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124" w:type="dxa"/>
            <w:vMerge w:val="restart"/>
            <w:tcBorders>
              <w:top w:val="single" w:color="auto" w:sz="8" w:space="0"/>
            </w:tcBorders>
            <w:vAlign w:val="center"/>
          </w:tcPr>
          <w:p>
            <w:pPr>
              <w:spacing w:before="156" w:after="156"/>
              <w:ind w:firstLine="0" w:firstLineChars="0"/>
              <w:jc w:val="center"/>
              <w:rPr>
                <w:rFonts w:ascii="宋体"/>
                <w:sz w:val="18"/>
              </w:rPr>
            </w:pPr>
            <w:r>
              <w:rPr>
                <w:rFonts w:hint="eastAsia" w:ascii="宋体"/>
                <w:sz w:val="18"/>
              </w:rPr>
              <w:t>元数据</w:t>
            </w:r>
          </w:p>
        </w:tc>
        <w:tc>
          <w:tcPr>
            <w:tcW w:w="1985" w:type="dxa"/>
            <w:tcBorders>
              <w:top w:val="single" w:color="auto" w:sz="8" w:space="0"/>
              <w:bottom w:val="single" w:color="auto" w:sz="8" w:space="0"/>
            </w:tcBorders>
            <w:shd w:val="clear" w:color="auto" w:fill="auto"/>
            <w:vAlign w:val="center"/>
          </w:tcPr>
          <w:p>
            <w:pPr>
              <w:spacing w:before="156" w:after="156"/>
              <w:ind w:firstLine="0" w:firstLineChars="0"/>
              <w:jc w:val="center"/>
              <w:rPr>
                <w:rFonts w:ascii="宋体"/>
                <w:sz w:val="18"/>
              </w:rPr>
            </w:pPr>
            <w:r>
              <w:rPr>
                <w:rFonts w:hint="eastAsia" w:ascii="宋体"/>
                <w:sz w:val="18"/>
              </w:rPr>
              <w:t>归档配置信息</w:t>
            </w:r>
          </w:p>
        </w:tc>
        <w:tc>
          <w:tcPr>
            <w:tcW w:w="5377" w:type="dxa"/>
            <w:tcBorders>
              <w:top w:val="single" w:color="auto" w:sz="8" w:space="0"/>
              <w:bottom w:val="single" w:color="auto" w:sz="8" w:space="0"/>
            </w:tcBorders>
            <w:shd w:val="clear" w:color="auto" w:fill="auto"/>
            <w:vAlign w:val="center"/>
          </w:tcPr>
          <w:p>
            <w:pPr>
              <w:spacing w:before="156" w:after="156"/>
              <w:ind w:firstLine="0" w:firstLineChars="0"/>
              <w:rPr>
                <w:rFonts w:ascii="宋体"/>
                <w:sz w:val="18"/>
              </w:rPr>
            </w:pPr>
            <w:r>
              <w:rPr>
                <w:rFonts w:hint="eastAsia" w:ascii="宋体"/>
                <w:sz w:val="18"/>
              </w:rPr>
              <w:t>此次归档办件对应政务服务事项预先设定的归档范围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124" w:type="dxa"/>
            <w:vMerge w:val="continue"/>
          </w:tcPr>
          <w:p>
            <w:pPr>
              <w:spacing w:before="156" w:after="156"/>
              <w:ind w:firstLine="0" w:firstLineChars="0"/>
              <w:jc w:val="center"/>
              <w:rPr>
                <w:rFonts w:ascii="宋体"/>
                <w:sz w:val="18"/>
              </w:rPr>
            </w:pPr>
          </w:p>
        </w:tc>
        <w:tc>
          <w:tcPr>
            <w:tcW w:w="1985" w:type="dxa"/>
            <w:tcBorders>
              <w:top w:val="single" w:color="auto" w:sz="8" w:space="0"/>
              <w:bottom w:val="single" w:color="auto" w:sz="8" w:space="0"/>
            </w:tcBorders>
            <w:shd w:val="clear" w:color="auto" w:fill="auto"/>
            <w:vAlign w:val="center"/>
          </w:tcPr>
          <w:p>
            <w:pPr>
              <w:spacing w:before="156" w:after="156"/>
              <w:ind w:firstLine="0" w:firstLineChars="0"/>
              <w:jc w:val="center"/>
              <w:rPr>
                <w:rFonts w:ascii="宋体"/>
                <w:sz w:val="18"/>
              </w:rPr>
            </w:pPr>
            <w:r>
              <w:rPr>
                <w:rFonts w:hint="eastAsia" w:ascii="宋体"/>
                <w:sz w:val="18"/>
              </w:rPr>
              <w:t>基本信息</w:t>
            </w:r>
          </w:p>
        </w:tc>
        <w:tc>
          <w:tcPr>
            <w:tcW w:w="5377" w:type="dxa"/>
            <w:tcBorders>
              <w:top w:val="single" w:color="auto" w:sz="8" w:space="0"/>
              <w:bottom w:val="single" w:color="auto" w:sz="8" w:space="0"/>
            </w:tcBorders>
            <w:shd w:val="clear" w:color="auto" w:fill="auto"/>
            <w:vAlign w:val="center"/>
          </w:tcPr>
          <w:p>
            <w:pPr>
              <w:spacing w:before="156" w:after="156"/>
              <w:ind w:firstLine="0" w:firstLineChars="0"/>
              <w:rPr>
                <w:rFonts w:ascii="宋体"/>
                <w:sz w:val="18"/>
              </w:rPr>
            </w:pPr>
            <w:r>
              <w:rPr>
                <w:rFonts w:hint="eastAsia" w:ascii="宋体"/>
                <w:sz w:val="18"/>
              </w:rPr>
              <w:t>此次归档办件的行政相对人信息、办理部门、结果等背景信息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124" w:type="dxa"/>
            <w:vMerge w:val="continue"/>
            <w:tcBorders>
              <w:bottom w:val="single" w:color="auto" w:sz="4" w:space="0"/>
            </w:tcBorders>
          </w:tcPr>
          <w:p>
            <w:pPr>
              <w:spacing w:before="156" w:after="156"/>
              <w:ind w:firstLine="0" w:firstLineChars="0"/>
              <w:jc w:val="center"/>
              <w:rPr>
                <w:rFonts w:ascii="宋体"/>
                <w:sz w:val="18"/>
              </w:rPr>
            </w:pPr>
          </w:p>
        </w:tc>
        <w:tc>
          <w:tcPr>
            <w:tcW w:w="1985" w:type="dxa"/>
            <w:tcBorders>
              <w:top w:val="single" w:color="auto" w:sz="8" w:space="0"/>
              <w:bottom w:val="single" w:color="auto" w:sz="4" w:space="0"/>
            </w:tcBorders>
            <w:shd w:val="clear" w:color="auto" w:fill="auto"/>
            <w:vAlign w:val="center"/>
          </w:tcPr>
          <w:p>
            <w:pPr>
              <w:spacing w:before="156" w:after="156"/>
              <w:ind w:firstLine="0" w:firstLineChars="0"/>
              <w:jc w:val="center"/>
              <w:rPr>
                <w:rFonts w:ascii="宋体"/>
                <w:sz w:val="18"/>
              </w:rPr>
            </w:pPr>
            <w:r>
              <w:rPr>
                <w:rFonts w:hint="eastAsia" w:ascii="宋体"/>
                <w:sz w:val="18"/>
              </w:rPr>
              <w:t>办理流程信息</w:t>
            </w:r>
          </w:p>
        </w:tc>
        <w:tc>
          <w:tcPr>
            <w:tcW w:w="5377" w:type="dxa"/>
            <w:tcBorders>
              <w:top w:val="single" w:color="auto" w:sz="8" w:space="0"/>
              <w:bottom w:val="single" w:color="auto" w:sz="4" w:space="0"/>
            </w:tcBorders>
            <w:shd w:val="clear" w:color="auto" w:fill="auto"/>
            <w:vAlign w:val="center"/>
          </w:tcPr>
          <w:p>
            <w:pPr>
              <w:spacing w:before="156" w:after="156"/>
              <w:ind w:firstLine="0" w:firstLineChars="0"/>
              <w:rPr>
                <w:rFonts w:ascii="宋体"/>
                <w:sz w:val="18"/>
              </w:rPr>
            </w:pPr>
            <w:r>
              <w:rPr>
                <w:rFonts w:hint="eastAsia" w:ascii="宋体"/>
                <w:sz w:val="18"/>
              </w:rPr>
              <w:t>此次归档办件办理的环节、人员、意见等流程信息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3109" w:type="dxa"/>
            <w:gridSpan w:val="2"/>
            <w:tcBorders>
              <w:top w:val="single" w:color="auto" w:sz="4" w:space="0"/>
              <w:bottom w:val="single" w:color="auto" w:sz="8" w:space="0"/>
            </w:tcBorders>
            <w:vAlign w:val="center"/>
          </w:tcPr>
          <w:p>
            <w:pPr>
              <w:spacing w:before="156" w:after="156"/>
              <w:ind w:firstLine="0" w:firstLineChars="0"/>
              <w:jc w:val="center"/>
              <w:rPr>
                <w:rFonts w:ascii="宋体"/>
                <w:sz w:val="18"/>
              </w:rPr>
            </w:pPr>
            <w:r>
              <w:rPr>
                <w:rFonts w:hint="eastAsia" w:ascii="宋体"/>
                <w:sz w:val="18"/>
              </w:rPr>
              <w:t>电子文件</w:t>
            </w:r>
          </w:p>
        </w:tc>
        <w:tc>
          <w:tcPr>
            <w:tcW w:w="5377" w:type="dxa"/>
            <w:tcBorders>
              <w:top w:val="single" w:color="auto" w:sz="4" w:space="0"/>
              <w:bottom w:val="single" w:color="auto" w:sz="8" w:space="0"/>
            </w:tcBorders>
            <w:shd w:val="clear" w:color="auto" w:fill="auto"/>
            <w:vAlign w:val="center"/>
          </w:tcPr>
          <w:p>
            <w:pPr>
              <w:spacing w:before="156" w:after="156"/>
              <w:ind w:firstLine="0" w:firstLineChars="0"/>
              <w:rPr>
                <w:rFonts w:ascii="宋体"/>
                <w:sz w:val="18"/>
              </w:rPr>
            </w:pPr>
            <w:r>
              <w:rPr>
                <w:rFonts w:hint="eastAsia" w:ascii="宋体"/>
                <w:sz w:val="18"/>
              </w:rPr>
              <w:t>此次归档办件形成和</w:t>
            </w:r>
            <w:r>
              <w:rPr>
                <w:rFonts w:ascii="宋体"/>
                <w:sz w:val="18"/>
              </w:rPr>
              <w:t>获取的表、证、单、书等文本、数据、及</w:t>
            </w:r>
            <w:r>
              <w:rPr>
                <w:rFonts w:hint="eastAsia" w:ascii="宋体"/>
                <w:sz w:val="18"/>
              </w:rPr>
              <w:t>图像</w:t>
            </w:r>
            <w:r>
              <w:rPr>
                <w:rFonts w:ascii="宋体"/>
                <w:sz w:val="18"/>
              </w:rPr>
              <w:t>、音频、视频</w:t>
            </w:r>
            <w:r>
              <w:rPr>
                <w:rFonts w:hint="eastAsia" w:ascii="宋体"/>
                <w:sz w:val="18"/>
              </w:rPr>
              <w:t>等</w:t>
            </w:r>
            <w:r>
              <w:rPr>
                <w:rFonts w:ascii="宋体"/>
                <w:sz w:val="18"/>
              </w:rPr>
              <w:t>多媒体文件</w:t>
            </w:r>
            <w:r>
              <w:rPr>
                <w:rFonts w:hint="eastAsia" w:ascii="宋体"/>
                <w:sz w:val="18"/>
              </w:rPr>
              <w:t>，按归档范围分类存放</w:t>
            </w:r>
          </w:p>
        </w:tc>
      </w:tr>
    </w:tbl>
    <w:p>
      <w:pPr>
        <w:pStyle w:val="4"/>
      </w:pPr>
      <w:bookmarkStart w:id="93" w:name="_Toc2582625"/>
      <w:r>
        <w:rPr>
          <w:rFonts w:hint="eastAsia"/>
        </w:rPr>
        <w:t>结构</w:t>
      </w:r>
      <w:bookmarkEnd w:id="93"/>
    </w:p>
    <w:p>
      <w:pPr>
        <w:pStyle w:val="5"/>
        <w:spacing w:before="156" w:after="156"/>
      </w:pPr>
      <w:r>
        <w:rPr>
          <w:rFonts w:hint="eastAsia"/>
        </w:rPr>
        <w:t>一般结构</w:t>
      </w:r>
    </w:p>
    <w:p>
      <w:pPr>
        <w:spacing w:before="156" w:after="156"/>
        <w:ind w:firstLine="424" w:firstLineChars="202"/>
      </w:pPr>
      <w:r>
        <w:rPr>
          <w:rFonts w:hint="eastAsia" w:ascii="仿宋_GB2312"/>
          <w:szCs w:val="32"/>
        </w:rPr>
        <w:t>政务服务事项归档过程中形成的归档信息包，</w:t>
      </w:r>
      <w:r>
        <w:rPr>
          <w:rFonts w:hint="eastAsia"/>
        </w:rPr>
        <w:t>在逻辑上是一个以电子文件号命名的归档文件夹，归档文件夹内存放归档配置信息、基本信息、办理流程信息等</w:t>
      </w:r>
      <w:r>
        <w:t>元数据信息</w:t>
      </w:r>
      <w:r>
        <w:rPr>
          <w:rFonts w:hint="eastAsia"/>
        </w:rPr>
        <w:t>和相应行政程序涉及的电子文件，包括表、证、单、书等文本、数据及图像、音频、视频等多媒体文件。电子文件按照归档范围所列目录进行分类整理（分类</w:t>
      </w:r>
      <w:r>
        <w:t>可参照本标准附录</w:t>
      </w:r>
      <w:r>
        <w:rPr>
          <w:rFonts w:hint="eastAsia"/>
        </w:rPr>
        <w:t>A）。在归档文件夹中根据归档范围建立以归档目录名称命名的文件夹，电子文件存放在相应的文件夹中，其内容结构示例见图2。</w:t>
      </w:r>
    </w:p>
    <w:p>
      <w:pPr>
        <w:keepNext/>
        <w:spacing w:before="156" w:after="156"/>
        <w:ind w:firstLine="0" w:firstLineChars="0"/>
        <w:jc w:val="center"/>
      </w:pPr>
      <w:r>
        <w:drawing>
          <wp:inline distT="0" distB="0" distL="0" distR="0">
            <wp:extent cx="5274310" cy="437642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274310" cy="4376420"/>
                    </a:xfrm>
                    <a:prstGeom prst="rect">
                      <a:avLst/>
                    </a:prstGeom>
                    <a:noFill/>
                    <a:ln>
                      <a:noFill/>
                    </a:ln>
                  </pic:spPr>
                </pic:pic>
              </a:graphicData>
            </a:graphic>
          </wp:inline>
        </w:drawing>
      </w:r>
    </w:p>
    <w:p>
      <w:pPr>
        <w:pStyle w:val="6"/>
        <w:spacing w:before="156" w:after="156"/>
        <w:ind w:firstLine="400"/>
        <w:jc w:val="cente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2</w:t>
      </w:r>
      <w:r>
        <w:fldChar w:fldCharType="end"/>
      </w:r>
      <w:r>
        <w:t xml:space="preserve"> </w:t>
      </w:r>
      <w:r>
        <w:rPr>
          <w:rFonts w:hint="eastAsia"/>
        </w:rPr>
        <w:t>归档</w:t>
      </w:r>
      <w:r>
        <w:t>信息包的内容结构</w:t>
      </w:r>
    </w:p>
    <w:p>
      <w:pPr>
        <w:pStyle w:val="5"/>
        <w:spacing w:before="156" w:after="156"/>
      </w:pPr>
      <w:r>
        <w:rPr>
          <w:rFonts w:hint="eastAsia"/>
        </w:rPr>
        <w:t>嵌套结构</w:t>
      </w:r>
    </w:p>
    <w:p>
      <w:pPr>
        <w:spacing w:before="156" w:after="156"/>
        <w:ind w:firstLine="424" w:firstLineChars="202"/>
      </w:pPr>
      <w:r>
        <w:rPr>
          <w:rFonts w:hint="eastAsia"/>
        </w:rPr>
        <w:t>对于已办理完毕并归档的</w:t>
      </w:r>
      <w:r>
        <w:rPr>
          <w:rFonts w:hint="eastAsia" w:ascii="仿宋_GB2312"/>
          <w:szCs w:val="32"/>
        </w:rPr>
        <w:t>政务服务事项</w:t>
      </w:r>
      <w:r>
        <w:rPr>
          <w:rFonts w:hint="eastAsia"/>
        </w:rPr>
        <w:t>电子文件，如因业务需要确需变更或补正材料的，其归档信息包应采取嵌套结构组织存放。嵌套结构的组织存放方式与一般结构基本一致，即在归档文件夹内存放原始的归档信息包，补正后的归档配置信息、基本信息、办理流程信息等</w:t>
      </w:r>
      <w:r>
        <w:t>元数据信息</w:t>
      </w:r>
      <w:r>
        <w:rPr>
          <w:rFonts w:hint="eastAsia"/>
        </w:rPr>
        <w:t>，以及新补正的电子材料（参照一般结构进行组织存放）。</w:t>
      </w:r>
    </w:p>
    <w:p>
      <w:pPr>
        <w:pStyle w:val="3"/>
        <w:spacing w:before="156" w:after="156"/>
      </w:pPr>
      <w:bookmarkStart w:id="94" w:name="_Toc2582626"/>
      <w:r>
        <w:rPr>
          <w:rFonts w:hint="eastAsia"/>
        </w:rPr>
        <w:t>元数据要求</w:t>
      </w:r>
      <w:bookmarkEnd w:id="94"/>
    </w:p>
    <w:p>
      <w:pPr>
        <w:pStyle w:val="4"/>
      </w:pPr>
      <w:bookmarkStart w:id="95" w:name="_Toc5033"/>
      <w:bookmarkEnd w:id="95"/>
      <w:bookmarkStart w:id="96" w:name="_Toc2582627"/>
      <w:r>
        <w:rPr>
          <w:rFonts w:hint="eastAsia"/>
        </w:rPr>
        <w:t>归档</w:t>
      </w:r>
      <w:r>
        <w:t>配置</w:t>
      </w:r>
      <w:r>
        <w:rPr>
          <w:rFonts w:hint="eastAsia"/>
        </w:rPr>
        <w:t>信息</w:t>
      </w:r>
      <w:bookmarkEnd w:id="96"/>
    </w:p>
    <w:p>
      <w:pPr>
        <w:spacing w:before="156" w:after="156"/>
        <w:ind w:firstLine="420"/>
      </w:pPr>
      <w:r>
        <w:rPr>
          <w:rFonts w:hint="eastAsia"/>
        </w:rPr>
        <w:t>归档配置信息以XML格式文档保存，命名为“归档配置信息.XML”，其元数据描述符合表2的要求。其中业务类元数据根据业务系统实际产生的数据元可进行扩展。</w:t>
      </w:r>
    </w:p>
    <w:p>
      <w:pPr>
        <w:pStyle w:val="6"/>
        <w:keepNext/>
        <w:spacing w:before="156" w:after="156"/>
        <w:ind w:firstLine="420"/>
        <w:jc w:val="center"/>
        <w:rPr>
          <w:rFonts w:ascii="宋体" w:hAnsi="宋体" w:eastAsia="宋体"/>
          <w:sz w:val="21"/>
          <w:szCs w:val="21"/>
        </w:rPr>
      </w:pPr>
      <w:r>
        <w:rPr>
          <w:rFonts w:hint="eastAsia" w:ascii="宋体" w:hAnsi="宋体" w:eastAsia="宋体"/>
          <w:sz w:val="21"/>
          <w:szCs w:val="21"/>
        </w:rPr>
        <w:t xml:space="preserve">表 </w:t>
      </w:r>
      <w:r>
        <w:rPr>
          <w:rFonts w:ascii="宋体" w:hAnsi="宋体" w:eastAsia="宋体"/>
          <w:sz w:val="21"/>
          <w:szCs w:val="21"/>
        </w:rPr>
        <w:fldChar w:fldCharType="begin"/>
      </w:r>
      <w:r>
        <w:rPr>
          <w:rFonts w:ascii="宋体" w:hAnsi="宋体" w:eastAsia="宋体"/>
          <w:sz w:val="21"/>
          <w:szCs w:val="21"/>
        </w:rPr>
        <w:instrText xml:space="preserve"> </w:instrText>
      </w:r>
      <w:r>
        <w:rPr>
          <w:rFonts w:hint="eastAsia" w:ascii="宋体" w:hAnsi="宋体" w:eastAsia="宋体"/>
          <w:sz w:val="21"/>
          <w:szCs w:val="21"/>
        </w:rPr>
        <w:instrText xml:space="preserve">SEQ 表 \* ARABIC</w:instrText>
      </w:r>
      <w:r>
        <w:rPr>
          <w:rFonts w:ascii="宋体" w:hAnsi="宋体" w:eastAsia="宋体"/>
          <w:sz w:val="21"/>
          <w:szCs w:val="21"/>
        </w:rPr>
        <w:instrText xml:space="preserve"> </w:instrText>
      </w:r>
      <w:r>
        <w:rPr>
          <w:rFonts w:ascii="宋体" w:hAnsi="宋体" w:eastAsia="宋体"/>
          <w:sz w:val="21"/>
          <w:szCs w:val="21"/>
        </w:rPr>
        <w:fldChar w:fldCharType="separate"/>
      </w:r>
      <w:r>
        <w:rPr>
          <w:rFonts w:ascii="宋体" w:hAnsi="宋体" w:eastAsia="宋体"/>
          <w:sz w:val="21"/>
          <w:szCs w:val="21"/>
        </w:rPr>
        <w:t>2</w:t>
      </w:r>
      <w:r>
        <w:rPr>
          <w:rFonts w:ascii="宋体" w:hAnsi="宋体" w:eastAsia="宋体"/>
          <w:sz w:val="21"/>
          <w:szCs w:val="21"/>
        </w:rPr>
        <w:fldChar w:fldCharType="end"/>
      </w:r>
      <w:r>
        <w:rPr>
          <w:rFonts w:ascii="宋体" w:hAnsi="宋体" w:eastAsia="宋体"/>
          <w:sz w:val="21"/>
          <w:szCs w:val="21"/>
        </w:rPr>
        <w:t xml:space="preserve"> </w:t>
      </w:r>
      <w:r>
        <w:rPr>
          <w:rFonts w:hint="eastAsia" w:ascii="宋体" w:hAnsi="宋体" w:eastAsia="宋体"/>
          <w:sz w:val="21"/>
          <w:szCs w:val="21"/>
        </w:rPr>
        <w:t>归档配置信息的元数据描述</w:t>
      </w:r>
    </w:p>
    <w:tbl>
      <w:tblPr>
        <w:tblStyle w:val="17"/>
        <w:tblW w:w="864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1418"/>
        <w:gridCol w:w="1701"/>
        <w:gridCol w:w="850"/>
        <w:gridCol w:w="992"/>
        <w:gridCol w:w="993"/>
        <w:gridCol w:w="992"/>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blHeader/>
          <w:jc w:val="center"/>
        </w:trPr>
        <w:tc>
          <w:tcPr>
            <w:tcW w:w="704" w:type="dxa"/>
            <w:vAlign w:val="center"/>
          </w:tcPr>
          <w:p>
            <w:pPr>
              <w:spacing w:before="156" w:after="156"/>
              <w:ind w:firstLine="0" w:firstLineChars="0"/>
              <w:jc w:val="center"/>
              <w:rPr>
                <w:rFonts w:ascii="黑体" w:hAnsi="黑体" w:eastAsia="黑体" w:cs="Times New Roman"/>
                <w:kern w:val="0"/>
                <w:sz w:val="18"/>
                <w:szCs w:val="18"/>
              </w:rPr>
            </w:pPr>
            <w:r>
              <w:rPr>
                <w:rFonts w:hint="eastAsia" w:ascii="黑体" w:hAnsi="黑体" w:eastAsia="黑体" w:cs="Times New Roman"/>
                <w:kern w:val="0"/>
                <w:sz w:val="18"/>
                <w:szCs w:val="18"/>
              </w:rPr>
              <w:t>序号</w:t>
            </w:r>
          </w:p>
        </w:tc>
        <w:tc>
          <w:tcPr>
            <w:tcW w:w="1418" w:type="dxa"/>
            <w:vAlign w:val="center"/>
          </w:tcPr>
          <w:p>
            <w:pPr>
              <w:spacing w:before="156" w:after="156"/>
              <w:ind w:firstLine="0" w:firstLineChars="0"/>
              <w:jc w:val="center"/>
              <w:rPr>
                <w:rFonts w:ascii="黑体" w:hAnsi="黑体" w:eastAsia="黑体" w:cs="Times New Roman"/>
                <w:kern w:val="0"/>
                <w:sz w:val="18"/>
                <w:szCs w:val="18"/>
              </w:rPr>
            </w:pPr>
            <w:r>
              <w:rPr>
                <w:rFonts w:ascii="黑体" w:hAnsi="黑体" w:eastAsia="黑体" w:cs="Times New Roman"/>
                <w:kern w:val="0"/>
                <w:sz w:val="18"/>
                <w:szCs w:val="18"/>
              </w:rPr>
              <w:t>中文名称</w:t>
            </w:r>
          </w:p>
        </w:tc>
        <w:tc>
          <w:tcPr>
            <w:tcW w:w="1701" w:type="dxa"/>
            <w:vAlign w:val="center"/>
          </w:tcPr>
          <w:p>
            <w:pPr>
              <w:spacing w:before="156" w:after="156"/>
              <w:ind w:firstLine="0" w:firstLineChars="0"/>
              <w:jc w:val="center"/>
              <w:rPr>
                <w:rFonts w:ascii="黑体" w:hAnsi="黑体" w:eastAsia="黑体" w:cs="Times New Roman"/>
                <w:kern w:val="0"/>
                <w:sz w:val="18"/>
                <w:szCs w:val="18"/>
              </w:rPr>
            </w:pPr>
            <w:r>
              <w:rPr>
                <w:rFonts w:ascii="黑体" w:hAnsi="黑体" w:eastAsia="黑体" w:cs="Times New Roman"/>
                <w:kern w:val="0"/>
                <w:sz w:val="18"/>
                <w:szCs w:val="18"/>
              </w:rPr>
              <w:t>英文</w:t>
            </w:r>
            <w:r>
              <w:rPr>
                <w:rFonts w:hint="eastAsia" w:ascii="黑体" w:hAnsi="黑体" w:eastAsia="黑体" w:cs="Times New Roman"/>
                <w:kern w:val="0"/>
                <w:sz w:val="18"/>
                <w:szCs w:val="18"/>
              </w:rPr>
              <w:t>名称</w:t>
            </w:r>
          </w:p>
        </w:tc>
        <w:tc>
          <w:tcPr>
            <w:tcW w:w="850" w:type="dxa"/>
            <w:vAlign w:val="center"/>
          </w:tcPr>
          <w:p>
            <w:pPr>
              <w:spacing w:before="156" w:after="156"/>
              <w:ind w:firstLine="0" w:firstLineChars="0"/>
              <w:jc w:val="center"/>
              <w:rPr>
                <w:rFonts w:ascii="黑体" w:hAnsi="黑体" w:eastAsia="黑体" w:cs="Times New Roman"/>
                <w:kern w:val="0"/>
                <w:sz w:val="18"/>
                <w:szCs w:val="18"/>
              </w:rPr>
            </w:pPr>
            <w:r>
              <w:rPr>
                <w:rFonts w:hint="eastAsia" w:ascii="黑体" w:hAnsi="黑体" w:eastAsia="黑体" w:cs="Times New Roman"/>
                <w:kern w:val="0"/>
                <w:sz w:val="18"/>
                <w:szCs w:val="18"/>
              </w:rPr>
              <w:t>约束性</w:t>
            </w:r>
          </w:p>
        </w:tc>
        <w:tc>
          <w:tcPr>
            <w:tcW w:w="992" w:type="dxa"/>
            <w:vAlign w:val="center"/>
          </w:tcPr>
          <w:p>
            <w:pPr>
              <w:spacing w:before="156" w:after="156"/>
              <w:ind w:firstLine="0" w:firstLineChars="0"/>
              <w:jc w:val="center"/>
              <w:rPr>
                <w:rFonts w:ascii="黑体" w:hAnsi="黑体" w:eastAsia="黑体" w:cs="Times New Roman"/>
                <w:kern w:val="0"/>
                <w:sz w:val="18"/>
                <w:szCs w:val="18"/>
              </w:rPr>
            </w:pPr>
            <w:r>
              <w:rPr>
                <w:rFonts w:hint="eastAsia" w:ascii="黑体" w:hAnsi="黑体" w:eastAsia="黑体" w:cs="Times New Roman"/>
                <w:kern w:val="0"/>
                <w:sz w:val="18"/>
                <w:szCs w:val="18"/>
              </w:rPr>
              <w:t>可重复性</w:t>
            </w:r>
          </w:p>
        </w:tc>
        <w:tc>
          <w:tcPr>
            <w:tcW w:w="993" w:type="dxa"/>
            <w:vAlign w:val="center"/>
          </w:tcPr>
          <w:p>
            <w:pPr>
              <w:spacing w:before="156" w:after="156"/>
              <w:ind w:firstLine="0" w:firstLineChars="0"/>
              <w:jc w:val="center"/>
              <w:rPr>
                <w:rFonts w:ascii="黑体" w:hAnsi="黑体" w:eastAsia="黑体" w:cs="Times New Roman"/>
                <w:kern w:val="0"/>
                <w:sz w:val="18"/>
                <w:szCs w:val="18"/>
              </w:rPr>
            </w:pPr>
            <w:r>
              <w:rPr>
                <w:rFonts w:hint="eastAsia" w:ascii="黑体" w:hAnsi="黑体" w:eastAsia="黑体" w:cs="Times New Roman"/>
                <w:kern w:val="0"/>
                <w:sz w:val="18"/>
                <w:szCs w:val="18"/>
              </w:rPr>
              <w:t>元素</w:t>
            </w:r>
            <w:r>
              <w:rPr>
                <w:rFonts w:ascii="黑体" w:hAnsi="黑体" w:eastAsia="黑体" w:cs="Times New Roman"/>
                <w:kern w:val="0"/>
                <w:sz w:val="18"/>
                <w:szCs w:val="18"/>
              </w:rPr>
              <w:t>类型</w:t>
            </w:r>
          </w:p>
        </w:tc>
        <w:tc>
          <w:tcPr>
            <w:tcW w:w="992" w:type="dxa"/>
            <w:vAlign w:val="center"/>
          </w:tcPr>
          <w:p>
            <w:pPr>
              <w:spacing w:before="156" w:after="156"/>
              <w:ind w:firstLine="0" w:firstLineChars="0"/>
              <w:jc w:val="center"/>
              <w:rPr>
                <w:rFonts w:ascii="黑体" w:hAnsi="黑体" w:eastAsia="黑体" w:cs="Times New Roman"/>
                <w:kern w:val="0"/>
                <w:sz w:val="18"/>
                <w:szCs w:val="18"/>
              </w:rPr>
            </w:pPr>
            <w:r>
              <w:rPr>
                <w:rFonts w:hint="eastAsia" w:ascii="黑体" w:hAnsi="黑体" w:eastAsia="黑体" w:cs="Times New Roman"/>
                <w:kern w:val="0"/>
                <w:sz w:val="18"/>
                <w:szCs w:val="18"/>
              </w:rPr>
              <w:t>数据</w:t>
            </w:r>
            <w:r>
              <w:rPr>
                <w:rFonts w:ascii="黑体" w:hAnsi="黑体" w:eastAsia="黑体" w:cs="Times New Roman"/>
                <w:kern w:val="0"/>
                <w:sz w:val="18"/>
                <w:szCs w:val="18"/>
              </w:rPr>
              <w:t>类型</w:t>
            </w:r>
          </w:p>
        </w:tc>
        <w:tc>
          <w:tcPr>
            <w:tcW w:w="992" w:type="dxa"/>
            <w:vAlign w:val="center"/>
          </w:tcPr>
          <w:p>
            <w:pPr>
              <w:spacing w:before="156" w:after="156"/>
              <w:ind w:firstLine="0" w:firstLineChars="0"/>
              <w:jc w:val="center"/>
              <w:rPr>
                <w:rFonts w:ascii="黑体" w:hAnsi="黑体" w:eastAsia="黑体" w:cs="Times New Roman"/>
                <w:kern w:val="0"/>
                <w:sz w:val="18"/>
                <w:szCs w:val="18"/>
              </w:rPr>
            </w:pPr>
            <w:r>
              <w:rPr>
                <w:rFonts w:hint="eastAsia" w:ascii="黑体" w:hAnsi="黑体" w:eastAsia="黑体" w:cs="Times New Roman"/>
                <w:kern w:val="0"/>
                <w:sz w:val="18"/>
                <w:szCs w:val="18"/>
              </w:rPr>
              <w:t>元素分类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1</w:t>
            </w:r>
          </w:p>
        </w:tc>
        <w:tc>
          <w:tcPr>
            <w:tcW w:w="141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事项类型</w:t>
            </w:r>
          </w:p>
        </w:tc>
        <w:tc>
          <w:tcPr>
            <w:tcW w:w="1701"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T</w:t>
            </w:r>
            <w:r>
              <w:rPr>
                <w:rFonts w:ascii="宋体" w:hAnsi="Times New Roman" w:eastAsia="宋体" w:cs="Times New Roman"/>
                <w:kern w:val="0"/>
                <w:sz w:val="18"/>
                <w:szCs w:val="18"/>
              </w:rPr>
              <w:t>askType</w:t>
            </w:r>
          </w:p>
        </w:tc>
        <w:tc>
          <w:tcPr>
            <w:tcW w:w="850"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可选</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不可重复</w:t>
            </w:r>
          </w:p>
        </w:tc>
        <w:tc>
          <w:tcPr>
            <w:tcW w:w="993"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简单</w:t>
            </w:r>
            <w:r>
              <w:rPr>
                <w:rFonts w:ascii="宋体" w:hAnsi="Times New Roman" w:eastAsia="宋体" w:cs="Times New Roman"/>
                <w:kern w:val="0"/>
                <w:sz w:val="18"/>
                <w:szCs w:val="18"/>
              </w:rPr>
              <w:t>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字符型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业务类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2</w:t>
            </w:r>
          </w:p>
        </w:tc>
        <w:tc>
          <w:tcPr>
            <w:tcW w:w="141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事项</w:t>
            </w:r>
            <w:r>
              <w:rPr>
                <w:rFonts w:ascii="宋体" w:hAnsi="Times New Roman" w:eastAsia="宋体" w:cs="Times New Roman"/>
                <w:kern w:val="0"/>
                <w:sz w:val="18"/>
                <w:szCs w:val="18"/>
              </w:rPr>
              <w:t>编码</w:t>
            </w:r>
          </w:p>
        </w:tc>
        <w:tc>
          <w:tcPr>
            <w:tcW w:w="1701"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T</w:t>
            </w:r>
            <w:r>
              <w:rPr>
                <w:rFonts w:ascii="宋体" w:hAnsi="Times New Roman" w:eastAsia="宋体" w:cs="Times New Roman"/>
                <w:kern w:val="0"/>
                <w:sz w:val="18"/>
                <w:szCs w:val="18"/>
              </w:rPr>
              <w:t>askCode</w:t>
            </w:r>
          </w:p>
        </w:tc>
        <w:tc>
          <w:tcPr>
            <w:tcW w:w="850"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必选</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不可重复</w:t>
            </w:r>
          </w:p>
        </w:tc>
        <w:tc>
          <w:tcPr>
            <w:tcW w:w="993"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简单</w:t>
            </w:r>
            <w:r>
              <w:rPr>
                <w:rFonts w:ascii="宋体" w:hAnsi="Times New Roman" w:eastAsia="宋体" w:cs="Times New Roman"/>
                <w:kern w:val="0"/>
                <w:sz w:val="18"/>
                <w:szCs w:val="18"/>
              </w:rPr>
              <w:t>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字符</w:t>
            </w:r>
            <w:r>
              <w:rPr>
                <w:rFonts w:ascii="宋体" w:hAnsi="Times New Roman" w:eastAsia="宋体" w:cs="Times New Roman"/>
                <w:kern w:val="0"/>
                <w:sz w:val="18"/>
                <w:szCs w:val="18"/>
              </w:rPr>
              <w:t>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业务类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3</w:t>
            </w:r>
          </w:p>
        </w:tc>
        <w:tc>
          <w:tcPr>
            <w:tcW w:w="141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事项名称</w:t>
            </w:r>
          </w:p>
        </w:tc>
        <w:tc>
          <w:tcPr>
            <w:tcW w:w="1701" w:type="dxa"/>
            <w:vAlign w:val="center"/>
          </w:tcPr>
          <w:p>
            <w:pPr>
              <w:spacing w:before="156" w:after="156"/>
              <w:ind w:firstLine="0" w:firstLineChars="0"/>
              <w:jc w:val="center"/>
              <w:rPr>
                <w:rFonts w:ascii="宋体" w:hAnsi="Times New Roman" w:eastAsia="宋体" w:cs="Times New Roman"/>
                <w:kern w:val="0"/>
                <w:sz w:val="18"/>
                <w:szCs w:val="18"/>
              </w:rPr>
            </w:pPr>
            <w:r>
              <w:rPr>
                <w:rFonts w:ascii="宋体" w:hAnsi="Times New Roman" w:eastAsia="宋体" w:cs="Times New Roman"/>
                <w:kern w:val="0"/>
                <w:sz w:val="18"/>
                <w:szCs w:val="18"/>
              </w:rPr>
              <w:t>TaskName</w:t>
            </w:r>
          </w:p>
        </w:tc>
        <w:tc>
          <w:tcPr>
            <w:tcW w:w="850"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必选</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不可重复</w:t>
            </w:r>
          </w:p>
        </w:tc>
        <w:tc>
          <w:tcPr>
            <w:tcW w:w="993"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简单型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字符型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业务类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4</w:t>
            </w:r>
          </w:p>
        </w:tc>
        <w:tc>
          <w:tcPr>
            <w:tcW w:w="141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部门编码</w:t>
            </w:r>
          </w:p>
        </w:tc>
        <w:tc>
          <w:tcPr>
            <w:tcW w:w="1701" w:type="dxa"/>
            <w:vAlign w:val="center"/>
          </w:tcPr>
          <w:p>
            <w:pPr>
              <w:spacing w:before="156" w:after="156"/>
              <w:ind w:firstLine="0" w:firstLineChars="0"/>
              <w:jc w:val="center"/>
              <w:rPr>
                <w:rFonts w:ascii="宋体" w:hAnsi="Times New Roman" w:eastAsia="宋体" w:cs="Times New Roman"/>
                <w:kern w:val="0"/>
                <w:sz w:val="18"/>
                <w:szCs w:val="18"/>
              </w:rPr>
            </w:pPr>
            <w:r>
              <w:rPr>
                <w:rFonts w:ascii="宋体" w:hAnsi="Times New Roman" w:eastAsia="宋体" w:cs="Times New Roman"/>
                <w:kern w:val="0"/>
                <w:sz w:val="18"/>
                <w:szCs w:val="18"/>
              </w:rPr>
              <w:t>DepartmentCode</w:t>
            </w:r>
          </w:p>
        </w:tc>
        <w:tc>
          <w:tcPr>
            <w:tcW w:w="850"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必选</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不可重复</w:t>
            </w:r>
          </w:p>
        </w:tc>
        <w:tc>
          <w:tcPr>
            <w:tcW w:w="993"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简单</w:t>
            </w:r>
            <w:r>
              <w:rPr>
                <w:rFonts w:ascii="宋体" w:hAnsi="Times New Roman" w:eastAsia="宋体" w:cs="Times New Roman"/>
                <w:kern w:val="0"/>
                <w:sz w:val="18"/>
                <w:szCs w:val="18"/>
              </w:rPr>
              <w:t>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字符型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业务类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5</w:t>
            </w:r>
          </w:p>
        </w:tc>
        <w:tc>
          <w:tcPr>
            <w:tcW w:w="141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部门名称</w:t>
            </w:r>
          </w:p>
        </w:tc>
        <w:tc>
          <w:tcPr>
            <w:tcW w:w="1701" w:type="dxa"/>
            <w:vAlign w:val="center"/>
          </w:tcPr>
          <w:p>
            <w:pPr>
              <w:spacing w:before="156" w:after="156"/>
              <w:ind w:firstLine="0" w:firstLineChars="0"/>
              <w:jc w:val="center"/>
              <w:rPr>
                <w:rFonts w:ascii="宋体" w:hAnsi="Times New Roman" w:eastAsia="宋体" w:cs="Times New Roman"/>
                <w:kern w:val="0"/>
                <w:sz w:val="18"/>
                <w:szCs w:val="18"/>
              </w:rPr>
            </w:pPr>
            <w:r>
              <w:rPr>
                <w:rFonts w:ascii="宋体" w:hAnsi="Times New Roman" w:eastAsia="宋体" w:cs="Times New Roman"/>
                <w:kern w:val="0"/>
                <w:sz w:val="18"/>
                <w:szCs w:val="18"/>
              </w:rPr>
              <w:t>DepartmentName</w:t>
            </w:r>
          </w:p>
        </w:tc>
        <w:tc>
          <w:tcPr>
            <w:tcW w:w="850"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必选</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不可重复</w:t>
            </w:r>
          </w:p>
        </w:tc>
        <w:tc>
          <w:tcPr>
            <w:tcW w:w="993"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简单</w:t>
            </w:r>
            <w:r>
              <w:rPr>
                <w:rFonts w:ascii="宋体" w:hAnsi="Times New Roman" w:eastAsia="宋体" w:cs="Times New Roman"/>
                <w:kern w:val="0"/>
                <w:sz w:val="18"/>
                <w:szCs w:val="18"/>
              </w:rPr>
              <w:t>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字符型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业务类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6</w:t>
            </w:r>
          </w:p>
        </w:tc>
        <w:tc>
          <w:tcPr>
            <w:tcW w:w="141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事项版本号</w:t>
            </w:r>
          </w:p>
        </w:tc>
        <w:tc>
          <w:tcPr>
            <w:tcW w:w="1701" w:type="dxa"/>
            <w:vAlign w:val="center"/>
          </w:tcPr>
          <w:p>
            <w:pPr>
              <w:spacing w:before="156" w:after="156"/>
              <w:ind w:firstLine="0" w:firstLineChars="0"/>
              <w:jc w:val="center"/>
              <w:rPr>
                <w:rFonts w:ascii="宋体" w:hAnsi="Times New Roman" w:eastAsia="宋体" w:cs="Times New Roman"/>
                <w:kern w:val="0"/>
                <w:sz w:val="18"/>
                <w:szCs w:val="18"/>
              </w:rPr>
            </w:pPr>
            <w:r>
              <w:rPr>
                <w:rFonts w:ascii="宋体" w:hAnsi="Times New Roman" w:eastAsia="宋体" w:cs="Times New Roman"/>
                <w:kern w:val="0"/>
                <w:sz w:val="18"/>
                <w:szCs w:val="18"/>
              </w:rPr>
              <w:t>TaskVersion</w:t>
            </w:r>
          </w:p>
        </w:tc>
        <w:tc>
          <w:tcPr>
            <w:tcW w:w="850"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必选</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不可重复</w:t>
            </w:r>
          </w:p>
        </w:tc>
        <w:tc>
          <w:tcPr>
            <w:tcW w:w="993"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简单型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字符型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业务类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7</w:t>
            </w:r>
          </w:p>
        </w:tc>
        <w:tc>
          <w:tcPr>
            <w:tcW w:w="141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保管期限</w:t>
            </w:r>
          </w:p>
        </w:tc>
        <w:tc>
          <w:tcPr>
            <w:tcW w:w="1701" w:type="dxa"/>
            <w:vAlign w:val="center"/>
          </w:tcPr>
          <w:p>
            <w:pPr>
              <w:tabs>
                <w:tab w:val="center" w:pos="4201"/>
                <w:tab w:val="right" w:leader="dot" w:pos="9298"/>
              </w:tabs>
              <w:autoSpaceDE w:val="0"/>
              <w:autoSpaceDN w:val="0"/>
              <w:spacing w:before="0" w:beforeLines="0" w:after="0" w:afterLines="0"/>
              <w:ind w:firstLine="0" w:firstLineChars="0"/>
              <w:jc w:val="center"/>
              <w:rPr>
                <w:rFonts w:ascii="宋体" w:hAnsi="Times New Roman" w:eastAsia="宋体" w:cs="Times New Roman"/>
                <w:kern w:val="0"/>
                <w:sz w:val="18"/>
                <w:szCs w:val="18"/>
              </w:rPr>
            </w:pPr>
            <w:r>
              <w:rPr>
                <w:rFonts w:ascii="宋体" w:hAnsi="Times New Roman" w:eastAsia="宋体" w:cs="Times New Roman"/>
                <w:kern w:val="0"/>
                <w:sz w:val="18"/>
                <w:szCs w:val="18"/>
              </w:rPr>
              <w:t>RetentionPeriod</w:t>
            </w:r>
          </w:p>
        </w:tc>
        <w:tc>
          <w:tcPr>
            <w:tcW w:w="850"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必选</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不可重复</w:t>
            </w:r>
          </w:p>
        </w:tc>
        <w:tc>
          <w:tcPr>
            <w:tcW w:w="993"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简单</w:t>
            </w:r>
            <w:r>
              <w:rPr>
                <w:rFonts w:ascii="宋体" w:hAnsi="Times New Roman" w:eastAsia="宋体" w:cs="Times New Roman"/>
                <w:kern w:val="0"/>
                <w:sz w:val="18"/>
                <w:szCs w:val="18"/>
              </w:rPr>
              <w:t>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字符型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档案类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8</w:t>
            </w:r>
          </w:p>
        </w:tc>
        <w:tc>
          <w:tcPr>
            <w:tcW w:w="141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容缺</w:t>
            </w:r>
            <w:r>
              <w:rPr>
                <w:rFonts w:ascii="宋体" w:hAnsi="Times New Roman" w:eastAsia="宋体" w:cs="Times New Roman"/>
                <w:kern w:val="0"/>
                <w:sz w:val="18"/>
                <w:szCs w:val="18"/>
              </w:rPr>
              <w:t>归档</w:t>
            </w:r>
          </w:p>
        </w:tc>
        <w:tc>
          <w:tcPr>
            <w:tcW w:w="1701" w:type="dxa"/>
            <w:vAlign w:val="center"/>
          </w:tcPr>
          <w:p>
            <w:pPr>
              <w:tabs>
                <w:tab w:val="center" w:pos="4201"/>
                <w:tab w:val="right" w:leader="dot" w:pos="9298"/>
              </w:tabs>
              <w:autoSpaceDE w:val="0"/>
              <w:autoSpaceDN w:val="0"/>
              <w:spacing w:before="0" w:beforeLines="0" w:after="0" w:afterLines="0"/>
              <w:ind w:firstLine="0" w:firstLineChars="0"/>
              <w:jc w:val="center"/>
              <w:rPr>
                <w:rFonts w:ascii="宋体" w:hAnsi="Times New Roman" w:eastAsia="宋体" w:cs="Times New Roman"/>
                <w:kern w:val="0"/>
                <w:sz w:val="18"/>
                <w:szCs w:val="18"/>
              </w:rPr>
            </w:pPr>
            <w:r>
              <w:rPr>
                <w:rFonts w:ascii="宋体" w:hAnsi="宋体" w:eastAsia="宋体" w:cs="Times New Roman"/>
                <w:sz w:val="18"/>
                <w:szCs w:val="18"/>
              </w:rPr>
              <w:t>MissingArchive</w:t>
            </w:r>
          </w:p>
        </w:tc>
        <w:tc>
          <w:tcPr>
            <w:tcW w:w="850"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可选</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不可重复</w:t>
            </w:r>
          </w:p>
        </w:tc>
        <w:tc>
          <w:tcPr>
            <w:tcW w:w="993"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容器型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档案类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vAlign w:val="center"/>
          </w:tcPr>
          <w:p>
            <w:pPr>
              <w:spacing w:before="156" w:after="156"/>
              <w:ind w:firstLine="0" w:firstLineChars="0"/>
              <w:jc w:val="center"/>
              <w:rPr>
                <w:rFonts w:ascii="宋体" w:hAnsi="Times New Roman" w:eastAsia="宋体" w:cs="Times New Roman"/>
                <w:kern w:val="0"/>
                <w:sz w:val="18"/>
                <w:szCs w:val="18"/>
              </w:rPr>
            </w:pPr>
            <w:r>
              <w:rPr>
                <w:rFonts w:ascii="宋体" w:hAnsi="Times New Roman" w:eastAsia="宋体" w:cs="Times New Roman"/>
                <w:kern w:val="0"/>
                <w:sz w:val="18"/>
                <w:szCs w:val="18"/>
              </w:rPr>
              <w:t>9</w:t>
            </w:r>
          </w:p>
        </w:tc>
        <w:tc>
          <w:tcPr>
            <w:tcW w:w="141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容缺归档标记</w:t>
            </w:r>
          </w:p>
        </w:tc>
        <w:tc>
          <w:tcPr>
            <w:tcW w:w="1701" w:type="dxa"/>
            <w:vAlign w:val="center"/>
          </w:tcPr>
          <w:p>
            <w:pPr>
              <w:tabs>
                <w:tab w:val="center" w:pos="4201"/>
                <w:tab w:val="right" w:leader="dot" w:pos="9298"/>
              </w:tabs>
              <w:autoSpaceDE w:val="0"/>
              <w:autoSpaceDN w:val="0"/>
              <w:spacing w:before="0" w:beforeLines="0" w:after="0" w:afterLines="0"/>
              <w:ind w:firstLine="0" w:firstLineChars="0"/>
              <w:jc w:val="center"/>
              <w:rPr>
                <w:rFonts w:ascii="宋体" w:hAnsi="Times New Roman" w:eastAsia="宋体" w:cs="Times New Roman"/>
                <w:kern w:val="0"/>
                <w:sz w:val="18"/>
                <w:szCs w:val="18"/>
              </w:rPr>
            </w:pPr>
            <w:r>
              <w:rPr>
                <w:rFonts w:ascii="宋体" w:hAnsi="Times New Roman" w:eastAsia="宋体" w:cs="Times New Roman"/>
                <w:kern w:val="0"/>
                <w:sz w:val="18"/>
                <w:szCs w:val="18"/>
              </w:rPr>
              <w:t>MissingFlag</w:t>
            </w:r>
          </w:p>
        </w:tc>
        <w:tc>
          <w:tcPr>
            <w:tcW w:w="850"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可选</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不可重复</w:t>
            </w:r>
          </w:p>
        </w:tc>
        <w:tc>
          <w:tcPr>
            <w:tcW w:w="993"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简单型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字符型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档案类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vAlign w:val="center"/>
          </w:tcPr>
          <w:p>
            <w:pPr>
              <w:spacing w:before="156" w:after="156"/>
              <w:ind w:firstLine="0" w:firstLineChars="0"/>
              <w:jc w:val="center"/>
              <w:rPr>
                <w:rFonts w:ascii="宋体" w:hAnsi="Times New Roman" w:eastAsia="宋体" w:cs="Times New Roman"/>
                <w:kern w:val="0"/>
                <w:sz w:val="18"/>
                <w:szCs w:val="18"/>
              </w:rPr>
            </w:pPr>
            <w:r>
              <w:rPr>
                <w:rFonts w:ascii="宋体" w:hAnsi="Times New Roman" w:eastAsia="宋体" w:cs="Times New Roman"/>
                <w:kern w:val="0"/>
                <w:sz w:val="18"/>
                <w:szCs w:val="18"/>
              </w:rPr>
              <w:t>10</w:t>
            </w:r>
          </w:p>
        </w:tc>
        <w:tc>
          <w:tcPr>
            <w:tcW w:w="141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容缺归档原因</w:t>
            </w:r>
          </w:p>
        </w:tc>
        <w:tc>
          <w:tcPr>
            <w:tcW w:w="1701" w:type="dxa"/>
            <w:vAlign w:val="center"/>
          </w:tcPr>
          <w:p>
            <w:pPr>
              <w:tabs>
                <w:tab w:val="center" w:pos="4201"/>
                <w:tab w:val="right" w:leader="dot" w:pos="9298"/>
              </w:tabs>
              <w:autoSpaceDE w:val="0"/>
              <w:autoSpaceDN w:val="0"/>
              <w:spacing w:before="0" w:beforeLines="0" w:after="0" w:afterLines="0"/>
              <w:ind w:firstLine="0" w:firstLineChars="0"/>
              <w:jc w:val="center"/>
              <w:rPr>
                <w:rFonts w:ascii="宋体" w:hAnsi="Times New Roman" w:eastAsia="宋体" w:cs="Times New Roman"/>
                <w:kern w:val="0"/>
                <w:sz w:val="18"/>
                <w:szCs w:val="18"/>
              </w:rPr>
            </w:pPr>
            <w:r>
              <w:rPr>
                <w:rFonts w:ascii="宋体" w:hAnsi="Times New Roman" w:eastAsia="宋体" w:cs="Times New Roman"/>
                <w:kern w:val="0"/>
                <w:sz w:val="18"/>
                <w:szCs w:val="18"/>
              </w:rPr>
              <w:t>MissingReason</w:t>
            </w:r>
          </w:p>
        </w:tc>
        <w:tc>
          <w:tcPr>
            <w:tcW w:w="850"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可选</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不可重复</w:t>
            </w:r>
          </w:p>
        </w:tc>
        <w:tc>
          <w:tcPr>
            <w:tcW w:w="993"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简单型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字符型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档案类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vAlign w:val="center"/>
          </w:tcPr>
          <w:p>
            <w:pPr>
              <w:spacing w:before="156" w:after="156"/>
              <w:ind w:firstLine="0" w:firstLineChars="0"/>
              <w:jc w:val="center"/>
              <w:rPr>
                <w:rFonts w:ascii="宋体" w:hAnsi="Times New Roman" w:eastAsia="宋体" w:cs="Times New Roman"/>
                <w:kern w:val="0"/>
                <w:sz w:val="18"/>
                <w:szCs w:val="18"/>
              </w:rPr>
            </w:pPr>
            <w:r>
              <w:rPr>
                <w:rFonts w:ascii="宋体" w:hAnsi="Times New Roman" w:eastAsia="宋体" w:cs="Times New Roman"/>
                <w:kern w:val="0"/>
                <w:sz w:val="18"/>
                <w:szCs w:val="18"/>
              </w:rPr>
              <w:t>11</w:t>
            </w:r>
          </w:p>
        </w:tc>
        <w:tc>
          <w:tcPr>
            <w:tcW w:w="141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归档范围</w:t>
            </w:r>
          </w:p>
        </w:tc>
        <w:tc>
          <w:tcPr>
            <w:tcW w:w="1701" w:type="dxa"/>
            <w:vAlign w:val="center"/>
          </w:tcPr>
          <w:p>
            <w:pPr>
              <w:spacing w:before="156" w:after="156"/>
              <w:ind w:firstLine="0" w:firstLineChars="0"/>
              <w:jc w:val="center"/>
              <w:rPr>
                <w:rFonts w:ascii="宋体" w:hAnsi="Times New Roman" w:eastAsia="宋体" w:cs="Times New Roman"/>
                <w:kern w:val="0"/>
                <w:sz w:val="18"/>
                <w:szCs w:val="18"/>
              </w:rPr>
            </w:pPr>
            <w:r>
              <w:rPr>
                <w:rFonts w:ascii="宋体" w:hAnsi="Times New Roman" w:eastAsia="宋体" w:cs="Times New Roman"/>
                <w:kern w:val="0"/>
                <w:sz w:val="18"/>
                <w:szCs w:val="18"/>
              </w:rPr>
              <w:t>FilingRange</w:t>
            </w:r>
          </w:p>
        </w:tc>
        <w:tc>
          <w:tcPr>
            <w:tcW w:w="850"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必选</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可重复</w:t>
            </w:r>
          </w:p>
        </w:tc>
        <w:tc>
          <w:tcPr>
            <w:tcW w:w="993"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容器型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档案类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vAlign w:val="center"/>
          </w:tcPr>
          <w:p>
            <w:pPr>
              <w:spacing w:before="156" w:after="156"/>
              <w:ind w:firstLine="0" w:firstLineChars="0"/>
              <w:jc w:val="center"/>
              <w:rPr>
                <w:rFonts w:ascii="宋体" w:hAnsi="Times New Roman" w:eastAsia="宋体" w:cs="Times New Roman"/>
                <w:kern w:val="0"/>
                <w:sz w:val="18"/>
                <w:szCs w:val="18"/>
              </w:rPr>
            </w:pPr>
            <w:r>
              <w:rPr>
                <w:rFonts w:ascii="宋体" w:hAnsi="Times New Roman" w:eastAsia="宋体" w:cs="Times New Roman"/>
                <w:kern w:val="0"/>
                <w:sz w:val="18"/>
                <w:szCs w:val="18"/>
              </w:rPr>
              <w:t>12</w:t>
            </w:r>
          </w:p>
        </w:tc>
        <w:tc>
          <w:tcPr>
            <w:tcW w:w="141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归档材料名称</w:t>
            </w:r>
          </w:p>
        </w:tc>
        <w:tc>
          <w:tcPr>
            <w:tcW w:w="1701" w:type="dxa"/>
            <w:vAlign w:val="center"/>
          </w:tcPr>
          <w:p>
            <w:pPr>
              <w:spacing w:before="156" w:after="156"/>
              <w:ind w:firstLine="0" w:firstLineChars="0"/>
              <w:jc w:val="center"/>
              <w:rPr>
                <w:rFonts w:ascii="宋体" w:hAnsi="Times New Roman" w:eastAsia="宋体" w:cs="Times New Roman"/>
                <w:kern w:val="0"/>
                <w:sz w:val="18"/>
                <w:szCs w:val="18"/>
              </w:rPr>
            </w:pPr>
            <w:r>
              <w:rPr>
                <w:rFonts w:ascii="宋体" w:hAnsi="Times New Roman" w:eastAsia="宋体" w:cs="Times New Roman"/>
                <w:kern w:val="0"/>
                <w:sz w:val="18"/>
                <w:szCs w:val="18"/>
              </w:rPr>
              <w:t>File</w:t>
            </w:r>
            <w:r>
              <w:rPr>
                <w:rFonts w:hint="eastAsia" w:ascii="宋体" w:hAnsi="Times New Roman" w:eastAsia="宋体" w:cs="Times New Roman"/>
                <w:kern w:val="0"/>
                <w:sz w:val="18"/>
                <w:szCs w:val="18"/>
              </w:rPr>
              <w:t>N</w:t>
            </w:r>
            <w:r>
              <w:rPr>
                <w:rFonts w:ascii="宋体" w:hAnsi="Times New Roman" w:eastAsia="宋体" w:cs="Times New Roman"/>
                <w:kern w:val="0"/>
                <w:sz w:val="18"/>
                <w:szCs w:val="18"/>
              </w:rPr>
              <w:t>ame</w:t>
            </w:r>
          </w:p>
        </w:tc>
        <w:tc>
          <w:tcPr>
            <w:tcW w:w="850"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必选</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可重复</w:t>
            </w:r>
          </w:p>
        </w:tc>
        <w:tc>
          <w:tcPr>
            <w:tcW w:w="993"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简单</w:t>
            </w:r>
            <w:r>
              <w:rPr>
                <w:rFonts w:ascii="宋体" w:hAnsi="Times New Roman" w:eastAsia="宋体" w:cs="Times New Roman"/>
                <w:kern w:val="0"/>
                <w:sz w:val="18"/>
                <w:szCs w:val="18"/>
              </w:rPr>
              <w:t>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字符型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档案类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vAlign w:val="center"/>
          </w:tcPr>
          <w:p>
            <w:pPr>
              <w:spacing w:before="156" w:after="156"/>
              <w:ind w:firstLine="0" w:firstLineChars="0"/>
              <w:jc w:val="center"/>
              <w:rPr>
                <w:rFonts w:ascii="宋体" w:hAnsi="Times New Roman" w:eastAsia="宋体" w:cs="Times New Roman"/>
                <w:kern w:val="0"/>
                <w:sz w:val="18"/>
                <w:szCs w:val="18"/>
              </w:rPr>
            </w:pPr>
            <w:r>
              <w:rPr>
                <w:rFonts w:ascii="宋体" w:hAnsi="Times New Roman" w:eastAsia="宋体" w:cs="Times New Roman"/>
                <w:kern w:val="0"/>
                <w:sz w:val="18"/>
                <w:szCs w:val="18"/>
              </w:rPr>
              <w:t>13</w:t>
            </w:r>
          </w:p>
        </w:tc>
        <w:tc>
          <w:tcPr>
            <w:tcW w:w="141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归档配置辅助信息</w:t>
            </w:r>
          </w:p>
        </w:tc>
        <w:tc>
          <w:tcPr>
            <w:tcW w:w="1701" w:type="dxa"/>
            <w:vAlign w:val="center"/>
          </w:tcPr>
          <w:p>
            <w:pPr>
              <w:spacing w:before="156" w:after="156"/>
              <w:ind w:firstLine="0" w:firstLineChars="0"/>
              <w:jc w:val="center"/>
              <w:rPr>
                <w:rFonts w:ascii="宋体" w:hAnsi="Times New Roman" w:eastAsia="宋体" w:cs="Times New Roman"/>
                <w:kern w:val="0"/>
                <w:sz w:val="18"/>
                <w:szCs w:val="18"/>
              </w:rPr>
            </w:pPr>
            <w:r>
              <w:rPr>
                <w:rFonts w:ascii="宋体" w:hAnsi="Times New Roman" w:eastAsia="宋体" w:cs="Times New Roman"/>
                <w:kern w:val="0"/>
                <w:sz w:val="18"/>
                <w:szCs w:val="18"/>
              </w:rPr>
              <w:t>Auxiliary</w:t>
            </w:r>
          </w:p>
        </w:tc>
        <w:tc>
          <w:tcPr>
            <w:tcW w:w="850"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可选</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可重复</w:t>
            </w:r>
          </w:p>
        </w:tc>
        <w:tc>
          <w:tcPr>
            <w:tcW w:w="993"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简单</w:t>
            </w:r>
            <w:r>
              <w:rPr>
                <w:rFonts w:ascii="宋体" w:hAnsi="Times New Roman" w:eastAsia="宋体" w:cs="Times New Roman"/>
                <w:kern w:val="0"/>
                <w:sz w:val="18"/>
                <w:szCs w:val="18"/>
              </w:rPr>
              <w:t>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字符型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档案类</w:t>
            </w:r>
          </w:p>
        </w:tc>
      </w:tr>
    </w:tbl>
    <w:p>
      <w:pPr>
        <w:widowControl/>
        <w:tabs>
          <w:tab w:val="center" w:pos="4201"/>
          <w:tab w:val="right" w:leader="dot" w:pos="9298"/>
        </w:tabs>
        <w:autoSpaceDE w:val="0"/>
        <w:autoSpaceDN w:val="0"/>
        <w:spacing w:before="0" w:beforeLines="0" w:after="0" w:afterLines="0"/>
        <w:ind w:firstLine="420"/>
        <w:rPr>
          <w:rFonts w:ascii="宋体" w:hAnsi="Times New Roman" w:eastAsia="宋体" w:cs="Times New Roman"/>
          <w:kern w:val="0"/>
          <w:szCs w:val="21"/>
        </w:rPr>
      </w:pPr>
      <w:r>
        <w:rPr>
          <w:rFonts w:hint="eastAsia" w:ascii="宋体" w:hAnsi="Times New Roman" w:eastAsia="宋体" w:cs="Times New Roman"/>
          <w:kern w:val="0"/>
          <w:szCs w:val="21"/>
        </w:rPr>
        <w:t>其格式示范如下：</w:t>
      </w:r>
    </w:p>
    <w:p>
      <w:pPr>
        <w:spacing w:before="0" w:beforeLines="0" w:after="0" w:afterLines="0"/>
        <w:ind w:firstLine="0" w:firstLineChars="0"/>
        <w:jc w:val="left"/>
        <w:rPr>
          <w:rFonts w:ascii="宋体" w:hAnsi="宋体" w:eastAsia="宋体" w:cs="Times New Roman"/>
          <w:sz w:val="18"/>
          <w:szCs w:val="18"/>
        </w:rPr>
      </w:pPr>
      <w:r>
        <w:rPr>
          <w:rFonts w:ascii="宋体" w:hAnsi="宋体" w:eastAsia="宋体" w:cs="Times New Roman"/>
          <w:sz w:val="18"/>
          <w:szCs w:val="18"/>
        </w:rPr>
        <w:t>&lt;?xml version="1.0" encoding="UTF-8"?&gt;</w:t>
      </w:r>
    </w:p>
    <w:p>
      <w:pPr>
        <w:spacing w:before="0" w:beforeLines="0" w:after="0" w:afterLines="0"/>
        <w:ind w:firstLine="0" w:firstLineChars="0"/>
        <w:jc w:val="left"/>
        <w:rPr>
          <w:rFonts w:ascii="宋体" w:hAnsi="宋体" w:eastAsia="宋体" w:cs="Times New Roman"/>
          <w:sz w:val="18"/>
          <w:szCs w:val="18"/>
        </w:rPr>
      </w:pPr>
      <w:r>
        <w:fldChar w:fldCharType="begin"/>
      </w:r>
      <w:r>
        <w:instrText xml:space="preserve"> HYPERLINK "file:///C:\\Users\\01_档案工作\\04_项目相关\\2017年\\" </w:instrText>
      </w:r>
      <w:r>
        <w:fldChar w:fldCharType="separate"/>
      </w:r>
      <w:r>
        <w:rPr>
          <w:rFonts w:hint="eastAsia" w:ascii="宋体" w:hAnsi="宋体" w:eastAsia="宋体" w:cs="Times New Roman"/>
          <w:sz w:val="18"/>
          <w:szCs w:val="18"/>
        </w:rPr>
        <w:t>&lt;description title="归档配置信息"&gt;</w:t>
      </w:r>
      <w:r>
        <w:rPr>
          <w:rFonts w:hint="eastAsia" w:ascii="宋体" w:hAnsi="宋体" w:eastAsia="宋体" w:cs="Times New Roman"/>
          <w:sz w:val="18"/>
          <w:szCs w:val="18"/>
        </w:rPr>
        <w:fldChar w:fldCharType="end"/>
      </w:r>
    </w:p>
    <w:p>
      <w:pPr>
        <w:spacing w:before="0" w:beforeLines="0" w:after="0" w:afterLines="0"/>
        <w:ind w:firstLine="360"/>
        <w:jc w:val="left"/>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T</w:t>
      </w:r>
      <w:r>
        <w:rPr>
          <w:rFonts w:ascii="宋体" w:hAnsi="宋体" w:eastAsia="宋体" w:cs="Times New Roman"/>
          <w:sz w:val="18"/>
          <w:szCs w:val="18"/>
        </w:rPr>
        <w:t>ask</w:t>
      </w:r>
      <w:r>
        <w:rPr>
          <w:rFonts w:hint="eastAsia" w:ascii="宋体" w:hAnsi="宋体" w:eastAsia="宋体" w:cs="Times New Roman"/>
          <w:sz w:val="18"/>
          <w:szCs w:val="18"/>
        </w:rPr>
        <w:t>T</w:t>
      </w:r>
      <w:r>
        <w:rPr>
          <w:rFonts w:ascii="宋体" w:hAnsi="宋体" w:eastAsia="宋体" w:cs="Times New Roman"/>
          <w:sz w:val="18"/>
          <w:szCs w:val="18"/>
        </w:rPr>
        <w:t>ype title="事项类型"&gt;</w:t>
      </w:r>
      <w:r>
        <w:rPr>
          <w:rFonts w:hint="eastAsia" w:ascii="宋体" w:hAnsi="宋体" w:eastAsia="宋体" w:cs="Times New Roman"/>
          <w:sz w:val="18"/>
          <w:szCs w:val="18"/>
        </w:rPr>
        <w:t>行政许可</w:t>
      </w:r>
      <w:r>
        <w:rPr>
          <w:rFonts w:ascii="宋体" w:hAnsi="宋体" w:eastAsia="宋体" w:cs="Times New Roman"/>
          <w:sz w:val="18"/>
          <w:szCs w:val="18"/>
        </w:rPr>
        <w:t>&lt;/</w:t>
      </w:r>
      <w:r>
        <w:rPr>
          <w:rFonts w:hint="eastAsia" w:ascii="宋体" w:hAnsi="宋体" w:eastAsia="宋体" w:cs="Times New Roman"/>
          <w:sz w:val="18"/>
          <w:szCs w:val="18"/>
        </w:rPr>
        <w:t>T</w:t>
      </w:r>
      <w:r>
        <w:rPr>
          <w:rFonts w:ascii="宋体" w:hAnsi="宋体" w:eastAsia="宋体" w:cs="Times New Roman"/>
          <w:sz w:val="18"/>
          <w:szCs w:val="18"/>
        </w:rPr>
        <w:t>ask</w:t>
      </w:r>
      <w:r>
        <w:rPr>
          <w:rFonts w:hint="eastAsia" w:ascii="宋体" w:hAnsi="宋体" w:eastAsia="宋体" w:cs="Times New Roman"/>
          <w:sz w:val="18"/>
          <w:szCs w:val="18"/>
        </w:rPr>
        <w:t>T</w:t>
      </w:r>
      <w:r>
        <w:rPr>
          <w:rFonts w:ascii="宋体" w:hAnsi="宋体" w:eastAsia="宋体" w:cs="Times New Roman"/>
          <w:sz w:val="18"/>
          <w:szCs w:val="18"/>
        </w:rPr>
        <w:t>ype&gt;</w:t>
      </w:r>
    </w:p>
    <w:p>
      <w:pPr>
        <w:spacing w:before="0" w:beforeLines="0" w:after="0" w:afterLines="0"/>
        <w:ind w:firstLine="420" w:firstLineChars="0"/>
        <w:jc w:val="left"/>
        <w:rPr>
          <w:rFonts w:ascii="宋体" w:hAnsi="宋体" w:eastAsia="宋体" w:cs="Times New Roman"/>
          <w:sz w:val="18"/>
          <w:szCs w:val="18"/>
        </w:rPr>
      </w:pPr>
      <w:r>
        <w:rPr>
          <w:rFonts w:hint="eastAsia" w:ascii="宋体" w:hAnsi="宋体" w:eastAsia="宋体" w:cs="Times New Roman"/>
          <w:sz w:val="18"/>
          <w:szCs w:val="18"/>
        </w:rPr>
        <w:t>&lt;TaskCode title="事项编码"&gt;3D8BA7302D519F2643203E8A56B66CEE&lt;/TaskCode&gt;</w:t>
      </w:r>
    </w:p>
    <w:p>
      <w:pPr>
        <w:spacing w:before="0" w:beforeLines="0" w:after="0" w:afterLines="0"/>
        <w:ind w:firstLine="420" w:firstLineChars="0"/>
        <w:jc w:val="left"/>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T</w:t>
      </w:r>
      <w:r>
        <w:rPr>
          <w:rFonts w:ascii="宋体" w:hAnsi="宋体" w:eastAsia="宋体" w:cs="Times New Roman"/>
          <w:sz w:val="18"/>
          <w:szCs w:val="18"/>
        </w:rPr>
        <w:t>ask</w:t>
      </w:r>
      <w:r>
        <w:rPr>
          <w:rFonts w:hint="eastAsia" w:ascii="宋体" w:hAnsi="宋体" w:eastAsia="宋体" w:cs="Times New Roman"/>
          <w:sz w:val="18"/>
          <w:szCs w:val="18"/>
        </w:rPr>
        <w:t>N</w:t>
      </w:r>
      <w:r>
        <w:rPr>
          <w:rFonts w:ascii="宋体" w:hAnsi="宋体" w:eastAsia="宋体" w:cs="Times New Roman"/>
          <w:sz w:val="18"/>
          <w:szCs w:val="18"/>
        </w:rPr>
        <w:t>ame title="事项名称"&gt;</w:t>
      </w:r>
      <w:r>
        <w:rPr>
          <w:rFonts w:hint="eastAsia" w:ascii="宋体" w:hAnsi="宋体" w:eastAsia="宋体" w:cs="Times New Roman"/>
          <w:sz w:val="18"/>
          <w:szCs w:val="18"/>
        </w:rPr>
        <w:t>施工单位</w:t>
      </w:r>
      <w:r>
        <w:rPr>
          <w:rFonts w:ascii="宋体" w:hAnsi="宋体" w:eastAsia="宋体" w:cs="Times New Roman"/>
          <w:sz w:val="18"/>
          <w:szCs w:val="18"/>
        </w:rPr>
        <w:t>A证核准&lt;/</w:t>
      </w:r>
      <w:r>
        <w:rPr>
          <w:rFonts w:hint="eastAsia" w:ascii="宋体" w:hAnsi="宋体" w:eastAsia="宋体" w:cs="Times New Roman"/>
          <w:sz w:val="18"/>
          <w:szCs w:val="18"/>
        </w:rPr>
        <w:t>T</w:t>
      </w:r>
      <w:r>
        <w:rPr>
          <w:rFonts w:ascii="宋体" w:hAnsi="宋体" w:eastAsia="宋体" w:cs="Times New Roman"/>
          <w:sz w:val="18"/>
          <w:szCs w:val="18"/>
        </w:rPr>
        <w:t>ask</w:t>
      </w:r>
      <w:r>
        <w:rPr>
          <w:rFonts w:hint="eastAsia" w:ascii="宋体" w:hAnsi="宋体" w:eastAsia="宋体" w:cs="Times New Roman"/>
          <w:sz w:val="18"/>
          <w:szCs w:val="18"/>
        </w:rPr>
        <w:t>N</w:t>
      </w:r>
      <w:r>
        <w:rPr>
          <w:rFonts w:ascii="宋体" w:hAnsi="宋体" w:eastAsia="宋体" w:cs="Times New Roman"/>
          <w:sz w:val="18"/>
          <w:szCs w:val="18"/>
        </w:rPr>
        <w:t>ame&gt;</w:t>
      </w:r>
    </w:p>
    <w:p>
      <w:pPr>
        <w:spacing w:before="0" w:beforeLines="0" w:after="0" w:afterLines="0"/>
        <w:ind w:firstLine="420" w:firstLineChars="0"/>
        <w:jc w:val="left"/>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D</w:t>
      </w:r>
      <w:r>
        <w:rPr>
          <w:rFonts w:ascii="宋体" w:hAnsi="宋体" w:eastAsia="宋体" w:cs="Times New Roman"/>
          <w:sz w:val="18"/>
          <w:szCs w:val="18"/>
        </w:rPr>
        <w:t>epartment</w:t>
      </w:r>
      <w:r>
        <w:rPr>
          <w:rFonts w:hint="eastAsia" w:ascii="宋体" w:hAnsi="宋体" w:eastAsia="宋体" w:cs="Times New Roman"/>
          <w:sz w:val="18"/>
          <w:szCs w:val="18"/>
        </w:rPr>
        <w:t>C</w:t>
      </w:r>
      <w:r>
        <w:rPr>
          <w:rFonts w:ascii="宋体" w:hAnsi="宋体" w:eastAsia="宋体" w:cs="Times New Roman"/>
          <w:sz w:val="18"/>
          <w:szCs w:val="18"/>
        </w:rPr>
        <w:t>ode title="部门编码"&gt;001019&lt;/</w:t>
      </w:r>
      <w:r>
        <w:rPr>
          <w:rFonts w:hint="eastAsia" w:ascii="宋体" w:hAnsi="宋体" w:eastAsia="宋体" w:cs="Times New Roman"/>
          <w:sz w:val="18"/>
          <w:szCs w:val="18"/>
        </w:rPr>
        <w:t>D</w:t>
      </w:r>
      <w:r>
        <w:rPr>
          <w:rFonts w:ascii="宋体" w:hAnsi="宋体" w:eastAsia="宋体" w:cs="Times New Roman"/>
          <w:sz w:val="18"/>
          <w:szCs w:val="18"/>
        </w:rPr>
        <w:t>epartment</w:t>
      </w:r>
      <w:r>
        <w:rPr>
          <w:rFonts w:hint="eastAsia" w:ascii="宋体" w:hAnsi="宋体" w:eastAsia="宋体" w:cs="Times New Roman"/>
          <w:sz w:val="18"/>
          <w:szCs w:val="18"/>
        </w:rPr>
        <w:t>C</w:t>
      </w:r>
      <w:r>
        <w:rPr>
          <w:rFonts w:ascii="宋体" w:hAnsi="宋体" w:eastAsia="宋体" w:cs="Times New Roman"/>
          <w:sz w:val="18"/>
          <w:szCs w:val="18"/>
        </w:rPr>
        <w:t>ode &gt;</w:t>
      </w:r>
    </w:p>
    <w:p>
      <w:pPr>
        <w:spacing w:before="0" w:beforeLines="0" w:after="0" w:afterLines="0"/>
        <w:ind w:firstLine="420" w:firstLineChars="0"/>
        <w:jc w:val="left"/>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D</w:t>
      </w:r>
      <w:r>
        <w:rPr>
          <w:rFonts w:ascii="宋体" w:hAnsi="宋体" w:eastAsia="宋体" w:cs="Times New Roman"/>
          <w:sz w:val="18"/>
          <w:szCs w:val="18"/>
        </w:rPr>
        <w:t>epartment</w:t>
      </w:r>
      <w:r>
        <w:rPr>
          <w:rFonts w:hint="eastAsia" w:ascii="宋体" w:hAnsi="宋体" w:eastAsia="宋体" w:cs="Times New Roman"/>
          <w:sz w:val="18"/>
          <w:szCs w:val="18"/>
        </w:rPr>
        <w:t>N</w:t>
      </w:r>
      <w:r>
        <w:rPr>
          <w:rFonts w:ascii="宋体" w:hAnsi="宋体" w:eastAsia="宋体" w:cs="Times New Roman"/>
          <w:sz w:val="18"/>
          <w:szCs w:val="18"/>
        </w:rPr>
        <w:t>ame title="部门名称"&gt;</w:t>
      </w:r>
      <w:r>
        <w:rPr>
          <w:rFonts w:hint="eastAsia" w:ascii="宋体" w:hAnsi="宋体" w:eastAsia="宋体" w:cs="Times New Roman"/>
          <w:sz w:val="18"/>
          <w:szCs w:val="18"/>
        </w:rPr>
        <w:t>某建设局</w:t>
      </w:r>
      <w:r>
        <w:rPr>
          <w:rFonts w:ascii="宋体" w:hAnsi="宋体" w:eastAsia="宋体" w:cs="Times New Roman"/>
          <w:sz w:val="18"/>
          <w:szCs w:val="18"/>
        </w:rPr>
        <w:t>&lt;/</w:t>
      </w:r>
      <w:r>
        <w:rPr>
          <w:rFonts w:hint="eastAsia" w:ascii="宋体" w:hAnsi="宋体" w:eastAsia="宋体" w:cs="Times New Roman"/>
          <w:sz w:val="18"/>
          <w:szCs w:val="18"/>
        </w:rPr>
        <w:t>D</w:t>
      </w:r>
      <w:r>
        <w:rPr>
          <w:rFonts w:ascii="宋体" w:hAnsi="宋体" w:eastAsia="宋体" w:cs="Times New Roman"/>
          <w:sz w:val="18"/>
          <w:szCs w:val="18"/>
        </w:rPr>
        <w:t>epartment</w:t>
      </w:r>
      <w:r>
        <w:rPr>
          <w:rFonts w:hint="eastAsia" w:ascii="宋体" w:hAnsi="宋体" w:eastAsia="宋体" w:cs="Times New Roman"/>
          <w:sz w:val="18"/>
          <w:szCs w:val="18"/>
        </w:rPr>
        <w:t>N</w:t>
      </w:r>
      <w:r>
        <w:rPr>
          <w:rFonts w:ascii="宋体" w:hAnsi="宋体" w:eastAsia="宋体" w:cs="Times New Roman"/>
          <w:sz w:val="18"/>
          <w:szCs w:val="18"/>
        </w:rPr>
        <w:t>ame&gt;</w:t>
      </w:r>
    </w:p>
    <w:p>
      <w:pPr>
        <w:spacing w:before="0" w:beforeLines="0" w:after="0" w:afterLines="0"/>
        <w:ind w:firstLine="420" w:firstLineChars="0"/>
        <w:jc w:val="left"/>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T</w:t>
      </w:r>
      <w:r>
        <w:rPr>
          <w:rFonts w:ascii="宋体" w:hAnsi="宋体" w:eastAsia="宋体" w:cs="Times New Roman"/>
          <w:sz w:val="18"/>
          <w:szCs w:val="18"/>
        </w:rPr>
        <w:t>ask</w:t>
      </w:r>
      <w:r>
        <w:rPr>
          <w:rFonts w:hint="eastAsia" w:ascii="宋体" w:hAnsi="宋体" w:eastAsia="宋体" w:cs="Times New Roman"/>
          <w:sz w:val="18"/>
          <w:szCs w:val="18"/>
        </w:rPr>
        <w:t>V</w:t>
      </w:r>
      <w:r>
        <w:rPr>
          <w:rFonts w:ascii="宋体" w:hAnsi="宋体" w:eastAsia="宋体" w:cs="Times New Roman"/>
          <w:sz w:val="18"/>
          <w:szCs w:val="18"/>
        </w:rPr>
        <w:t>ersion title="事项版本号"&gt;2&lt;/</w:t>
      </w:r>
      <w:r>
        <w:rPr>
          <w:rFonts w:hint="eastAsia" w:ascii="宋体" w:hAnsi="宋体" w:eastAsia="宋体" w:cs="Times New Roman"/>
          <w:sz w:val="18"/>
          <w:szCs w:val="18"/>
        </w:rPr>
        <w:t>T</w:t>
      </w:r>
      <w:r>
        <w:rPr>
          <w:rFonts w:ascii="宋体" w:hAnsi="宋体" w:eastAsia="宋体" w:cs="Times New Roman"/>
          <w:sz w:val="18"/>
          <w:szCs w:val="18"/>
        </w:rPr>
        <w:t>ask</w:t>
      </w:r>
      <w:r>
        <w:rPr>
          <w:rFonts w:hint="eastAsia" w:ascii="宋体" w:hAnsi="宋体" w:eastAsia="宋体" w:cs="Times New Roman"/>
          <w:sz w:val="18"/>
          <w:szCs w:val="18"/>
        </w:rPr>
        <w:t>V</w:t>
      </w:r>
      <w:r>
        <w:rPr>
          <w:rFonts w:ascii="宋体" w:hAnsi="宋体" w:eastAsia="宋体" w:cs="Times New Roman"/>
          <w:sz w:val="18"/>
          <w:szCs w:val="18"/>
        </w:rPr>
        <w:t>ersion&gt;</w:t>
      </w:r>
    </w:p>
    <w:p>
      <w:pPr>
        <w:spacing w:before="0" w:beforeLines="0" w:after="0" w:afterLines="0"/>
        <w:ind w:firstLine="420" w:firstLineChars="0"/>
        <w:jc w:val="left"/>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R</w:t>
      </w:r>
      <w:r>
        <w:rPr>
          <w:rFonts w:ascii="宋体" w:hAnsi="宋体" w:eastAsia="宋体" w:cs="Times New Roman"/>
          <w:sz w:val="18"/>
          <w:szCs w:val="18"/>
        </w:rPr>
        <w:t>etention</w:t>
      </w:r>
      <w:r>
        <w:rPr>
          <w:rFonts w:hint="eastAsia" w:ascii="宋体" w:hAnsi="宋体" w:eastAsia="宋体" w:cs="Times New Roman"/>
          <w:sz w:val="18"/>
          <w:szCs w:val="18"/>
        </w:rPr>
        <w:t>P</w:t>
      </w:r>
      <w:r>
        <w:rPr>
          <w:rFonts w:ascii="宋体" w:hAnsi="宋体" w:eastAsia="宋体" w:cs="Times New Roman"/>
          <w:sz w:val="18"/>
          <w:szCs w:val="18"/>
        </w:rPr>
        <w:t>eriod title="保管期限"&gt;30年&lt;/</w:t>
      </w:r>
      <w:r>
        <w:rPr>
          <w:rFonts w:hint="eastAsia" w:ascii="宋体" w:hAnsi="宋体" w:eastAsia="宋体" w:cs="Times New Roman"/>
          <w:sz w:val="18"/>
          <w:szCs w:val="18"/>
        </w:rPr>
        <w:t>R</w:t>
      </w:r>
      <w:r>
        <w:rPr>
          <w:rFonts w:ascii="宋体" w:hAnsi="宋体" w:eastAsia="宋体" w:cs="Times New Roman"/>
          <w:sz w:val="18"/>
          <w:szCs w:val="18"/>
        </w:rPr>
        <w:t>etention</w:t>
      </w:r>
      <w:r>
        <w:rPr>
          <w:rFonts w:hint="eastAsia" w:ascii="宋体" w:hAnsi="宋体" w:eastAsia="宋体" w:cs="Times New Roman"/>
          <w:sz w:val="18"/>
          <w:szCs w:val="18"/>
        </w:rPr>
        <w:t>P</w:t>
      </w:r>
      <w:r>
        <w:rPr>
          <w:rFonts w:ascii="宋体" w:hAnsi="宋体" w:eastAsia="宋体" w:cs="Times New Roman"/>
          <w:sz w:val="18"/>
          <w:szCs w:val="18"/>
        </w:rPr>
        <w:t>eriod&gt;</w:t>
      </w:r>
    </w:p>
    <w:p>
      <w:pPr>
        <w:spacing w:before="0" w:beforeLines="0" w:after="0" w:afterLines="0"/>
        <w:ind w:firstLine="420" w:firstLineChars="0"/>
        <w:jc w:val="left"/>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M</w:t>
      </w:r>
      <w:r>
        <w:rPr>
          <w:rFonts w:ascii="宋体" w:hAnsi="宋体" w:eastAsia="宋体" w:cs="Times New Roman"/>
          <w:sz w:val="18"/>
          <w:szCs w:val="18"/>
        </w:rPr>
        <w:t>issing</w:t>
      </w:r>
      <w:r>
        <w:rPr>
          <w:rFonts w:hint="eastAsia" w:ascii="宋体" w:hAnsi="宋体" w:eastAsia="宋体" w:cs="Times New Roman"/>
          <w:sz w:val="18"/>
          <w:szCs w:val="18"/>
        </w:rPr>
        <w:t>A</w:t>
      </w:r>
      <w:r>
        <w:rPr>
          <w:rFonts w:ascii="宋体" w:hAnsi="宋体" w:eastAsia="宋体" w:cs="Times New Roman"/>
          <w:sz w:val="18"/>
          <w:szCs w:val="18"/>
        </w:rPr>
        <w:t>rchive title="</w:t>
      </w:r>
      <w:r>
        <w:rPr>
          <w:rFonts w:hint="eastAsia" w:ascii="宋体" w:hAnsi="宋体" w:eastAsia="宋体" w:cs="Times New Roman"/>
          <w:sz w:val="18"/>
          <w:szCs w:val="18"/>
        </w:rPr>
        <w:t>容缺归档</w:t>
      </w:r>
      <w:r>
        <w:rPr>
          <w:rFonts w:ascii="宋体" w:hAnsi="宋体" w:eastAsia="宋体" w:cs="Times New Roman"/>
          <w:sz w:val="18"/>
          <w:szCs w:val="18"/>
        </w:rPr>
        <w:t>"&gt;</w:t>
      </w:r>
    </w:p>
    <w:p>
      <w:pPr>
        <w:spacing w:before="0" w:beforeLines="0" w:after="0" w:afterLines="0"/>
        <w:ind w:left="420" w:firstLine="420" w:firstLineChars="0"/>
        <w:jc w:val="left"/>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M</w:t>
      </w:r>
      <w:r>
        <w:rPr>
          <w:rFonts w:ascii="宋体" w:hAnsi="宋体" w:eastAsia="宋体" w:cs="Times New Roman"/>
          <w:sz w:val="18"/>
          <w:szCs w:val="18"/>
        </w:rPr>
        <w:t>issing</w:t>
      </w:r>
      <w:r>
        <w:rPr>
          <w:rFonts w:hint="eastAsia" w:ascii="宋体" w:hAnsi="宋体" w:eastAsia="宋体" w:cs="Times New Roman"/>
          <w:sz w:val="18"/>
          <w:szCs w:val="18"/>
        </w:rPr>
        <w:t>F</w:t>
      </w:r>
      <w:r>
        <w:rPr>
          <w:rFonts w:ascii="宋体" w:hAnsi="宋体" w:eastAsia="宋体" w:cs="Times New Roman"/>
          <w:sz w:val="18"/>
          <w:szCs w:val="18"/>
        </w:rPr>
        <w:t>lag title="</w:t>
      </w:r>
      <w:r>
        <w:rPr>
          <w:rFonts w:hint="eastAsia" w:ascii="宋体" w:hAnsi="宋体" w:eastAsia="宋体" w:cs="Times New Roman"/>
          <w:sz w:val="18"/>
          <w:szCs w:val="18"/>
        </w:rPr>
        <w:t>容缺归档标记</w:t>
      </w:r>
      <w:r>
        <w:rPr>
          <w:rFonts w:ascii="宋体" w:hAnsi="宋体" w:eastAsia="宋体" w:cs="Times New Roman"/>
          <w:sz w:val="18"/>
          <w:szCs w:val="18"/>
        </w:rPr>
        <w:t>"&gt;Y&lt;/</w:t>
      </w:r>
      <w:r>
        <w:rPr>
          <w:rFonts w:hint="eastAsia" w:ascii="宋体" w:hAnsi="宋体" w:eastAsia="宋体" w:cs="Times New Roman"/>
          <w:sz w:val="18"/>
          <w:szCs w:val="18"/>
        </w:rPr>
        <w:t>M</w:t>
      </w:r>
      <w:r>
        <w:rPr>
          <w:rFonts w:ascii="宋体" w:hAnsi="宋体" w:eastAsia="宋体" w:cs="Times New Roman"/>
          <w:sz w:val="18"/>
          <w:szCs w:val="18"/>
        </w:rPr>
        <w:t>issing</w:t>
      </w:r>
      <w:r>
        <w:rPr>
          <w:rFonts w:hint="eastAsia" w:ascii="宋体" w:hAnsi="宋体" w:eastAsia="宋体" w:cs="Times New Roman"/>
          <w:sz w:val="18"/>
          <w:szCs w:val="18"/>
        </w:rPr>
        <w:t>F</w:t>
      </w:r>
      <w:r>
        <w:rPr>
          <w:rFonts w:ascii="宋体" w:hAnsi="宋体" w:eastAsia="宋体" w:cs="Times New Roman"/>
          <w:sz w:val="18"/>
          <w:szCs w:val="18"/>
        </w:rPr>
        <w:t>lag&gt;</w:t>
      </w:r>
    </w:p>
    <w:p>
      <w:pPr>
        <w:spacing w:before="0" w:beforeLines="0" w:after="0" w:afterLines="0"/>
        <w:ind w:left="420" w:firstLine="420" w:firstLineChars="0"/>
        <w:jc w:val="left"/>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M</w:t>
      </w:r>
      <w:r>
        <w:rPr>
          <w:rFonts w:ascii="宋体" w:hAnsi="宋体" w:eastAsia="宋体" w:cs="Times New Roman"/>
          <w:sz w:val="18"/>
          <w:szCs w:val="18"/>
        </w:rPr>
        <w:t>issing</w:t>
      </w:r>
      <w:r>
        <w:rPr>
          <w:rFonts w:hint="eastAsia" w:ascii="宋体" w:hAnsi="宋体" w:eastAsia="宋体" w:cs="Times New Roman"/>
          <w:sz w:val="18"/>
          <w:szCs w:val="18"/>
        </w:rPr>
        <w:t>R</w:t>
      </w:r>
      <w:r>
        <w:rPr>
          <w:rFonts w:ascii="宋体" w:hAnsi="宋体" w:eastAsia="宋体" w:cs="Times New Roman"/>
          <w:sz w:val="18"/>
          <w:szCs w:val="18"/>
        </w:rPr>
        <w:t>eason title="</w:t>
      </w:r>
      <w:r>
        <w:rPr>
          <w:rFonts w:hint="eastAsia" w:ascii="宋体" w:hAnsi="宋体" w:eastAsia="宋体" w:cs="Times New Roman"/>
          <w:sz w:val="18"/>
          <w:szCs w:val="18"/>
        </w:rPr>
        <w:t>容缺归档原因</w:t>
      </w:r>
      <w:r>
        <w:rPr>
          <w:rFonts w:ascii="宋体" w:hAnsi="宋体" w:eastAsia="宋体" w:cs="Times New Roman"/>
          <w:sz w:val="18"/>
          <w:szCs w:val="18"/>
        </w:rPr>
        <w:t>"&gt;</w:t>
      </w:r>
      <w:r>
        <w:rPr>
          <w:rFonts w:hint="eastAsia" w:ascii="宋体" w:hAnsi="宋体" w:eastAsia="宋体" w:cs="Times New Roman"/>
          <w:sz w:val="18"/>
          <w:szCs w:val="18"/>
        </w:rPr>
        <w:t>采取承诺制简化材料</w:t>
      </w:r>
      <w:r>
        <w:rPr>
          <w:rFonts w:ascii="宋体" w:hAnsi="宋体" w:eastAsia="宋体" w:cs="Times New Roman"/>
          <w:sz w:val="18"/>
          <w:szCs w:val="18"/>
        </w:rPr>
        <w:t>&lt;/</w:t>
      </w:r>
      <w:r>
        <w:rPr>
          <w:rFonts w:hint="eastAsia" w:ascii="宋体" w:hAnsi="宋体" w:eastAsia="宋体" w:cs="Times New Roman"/>
          <w:sz w:val="18"/>
          <w:szCs w:val="18"/>
        </w:rPr>
        <w:t>M</w:t>
      </w:r>
      <w:r>
        <w:rPr>
          <w:rFonts w:ascii="宋体" w:hAnsi="宋体" w:eastAsia="宋体" w:cs="Times New Roman"/>
          <w:sz w:val="18"/>
          <w:szCs w:val="18"/>
        </w:rPr>
        <w:t>issing</w:t>
      </w:r>
      <w:r>
        <w:rPr>
          <w:rFonts w:hint="eastAsia" w:ascii="宋体" w:hAnsi="宋体" w:eastAsia="宋体" w:cs="Times New Roman"/>
          <w:sz w:val="18"/>
          <w:szCs w:val="18"/>
        </w:rPr>
        <w:t>R</w:t>
      </w:r>
      <w:r>
        <w:rPr>
          <w:rFonts w:ascii="宋体" w:hAnsi="宋体" w:eastAsia="宋体" w:cs="Times New Roman"/>
          <w:sz w:val="18"/>
          <w:szCs w:val="18"/>
        </w:rPr>
        <w:t>eason&gt;</w:t>
      </w:r>
    </w:p>
    <w:p>
      <w:pPr>
        <w:spacing w:before="0" w:beforeLines="0" w:after="0" w:afterLines="0"/>
        <w:ind w:firstLine="420" w:firstLineChars="0"/>
        <w:jc w:val="left"/>
      </w:pPr>
      <w:r>
        <w:rPr>
          <w:rFonts w:ascii="宋体" w:hAnsi="宋体" w:eastAsia="宋体" w:cs="Times New Roman"/>
          <w:sz w:val="18"/>
          <w:szCs w:val="18"/>
        </w:rPr>
        <w:t>&lt;/</w:t>
      </w:r>
      <w:r>
        <w:rPr>
          <w:rFonts w:hint="eastAsia" w:ascii="宋体" w:hAnsi="宋体" w:eastAsia="宋体" w:cs="Times New Roman"/>
          <w:sz w:val="18"/>
          <w:szCs w:val="18"/>
        </w:rPr>
        <w:t>M</w:t>
      </w:r>
      <w:r>
        <w:rPr>
          <w:rFonts w:ascii="宋体" w:hAnsi="宋体" w:eastAsia="宋体" w:cs="Times New Roman"/>
          <w:sz w:val="18"/>
          <w:szCs w:val="18"/>
        </w:rPr>
        <w:t>issing</w:t>
      </w:r>
      <w:r>
        <w:rPr>
          <w:rFonts w:hint="eastAsia" w:ascii="宋体" w:hAnsi="宋体" w:eastAsia="宋体" w:cs="Times New Roman"/>
          <w:sz w:val="18"/>
          <w:szCs w:val="18"/>
        </w:rPr>
        <w:t>A</w:t>
      </w:r>
      <w:r>
        <w:rPr>
          <w:rFonts w:ascii="宋体" w:hAnsi="宋体" w:eastAsia="宋体" w:cs="Times New Roman"/>
          <w:sz w:val="18"/>
          <w:szCs w:val="18"/>
        </w:rPr>
        <w:t>rchive&gt;</w:t>
      </w:r>
    </w:p>
    <w:p>
      <w:pPr>
        <w:spacing w:before="0" w:beforeLines="0" w:after="0" w:afterLines="0"/>
        <w:ind w:firstLine="420" w:firstLineChars="0"/>
        <w:jc w:val="left"/>
        <w:rPr>
          <w:rFonts w:ascii="宋体" w:hAnsi="宋体" w:eastAsia="宋体" w:cs="Times New Roman"/>
          <w:sz w:val="18"/>
          <w:szCs w:val="18"/>
        </w:rPr>
      </w:pPr>
      <w:r>
        <w:fldChar w:fldCharType="begin"/>
      </w:r>
      <w:r>
        <w:instrText xml:space="preserve"> HYPERLINK "file:///C:\\Users\\01_档案工作\\04_项目相关\\2017年\\" </w:instrText>
      </w:r>
      <w:r>
        <w:fldChar w:fldCharType="separate"/>
      </w:r>
      <w:r>
        <w:rPr>
          <w:rFonts w:hint="eastAsia" w:ascii="宋体" w:hAnsi="宋体" w:eastAsia="宋体" w:cs="Times New Roman"/>
          <w:sz w:val="18"/>
          <w:szCs w:val="18"/>
        </w:rPr>
        <w:t>&lt;FilingRange</w:t>
      </w:r>
      <w:r>
        <w:rPr>
          <w:rFonts w:ascii="宋体" w:hAnsi="宋体" w:eastAsia="宋体" w:cs="Times New Roman"/>
          <w:sz w:val="18"/>
          <w:szCs w:val="18"/>
        </w:rPr>
        <w:t>s</w:t>
      </w:r>
      <w:r>
        <w:rPr>
          <w:rFonts w:hint="eastAsia" w:ascii="宋体" w:hAnsi="宋体" w:eastAsia="宋体" w:cs="Times New Roman"/>
          <w:sz w:val="18"/>
          <w:szCs w:val="18"/>
        </w:rPr>
        <w:t xml:space="preserve"> title</w:t>
      </w:r>
      <w:r>
        <w:rPr>
          <w:rFonts w:ascii="宋体" w:hAnsi="宋体" w:eastAsia="宋体" w:cs="Times New Roman"/>
          <w:sz w:val="18"/>
          <w:szCs w:val="18"/>
        </w:rPr>
        <w:t xml:space="preserve"> </w:t>
      </w:r>
      <w:r>
        <w:rPr>
          <w:rFonts w:hint="eastAsia" w:ascii="宋体" w:hAnsi="宋体" w:eastAsia="宋体" w:cs="Times New Roman"/>
          <w:sz w:val="18"/>
          <w:szCs w:val="18"/>
        </w:rPr>
        <w:t>="归档范围"&gt;</w:t>
      </w:r>
      <w:r>
        <w:rPr>
          <w:rFonts w:hint="eastAsia" w:ascii="宋体" w:hAnsi="宋体" w:eastAsia="宋体" w:cs="Times New Roman"/>
          <w:sz w:val="18"/>
          <w:szCs w:val="18"/>
        </w:rPr>
        <w:fldChar w:fldCharType="end"/>
      </w:r>
    </w:p>
    <w:p>
      <w:pPr>
        <w:spacing w:before="0" w:beforeLines="0" w:after="0" w:afterLines="0"/>
        <w:ind w:left="420" w:firstLine="420" w:firstLineChars="0"/>
        <w:jc w:val="left"/>
        <w:rPr>
          <w:rFonts w:ascii="宋体" w:hAnsi="宋体" w:eastAsia="宋体" w:cs="Times New Roman"/>
          <w:sz w:val="18"/>
          <w:szCs w:val="18"/>
        </w:rPr>
      </w:pPr>
      <w:r>
        <w:rPr>
          <w:rFonts w:hint="eastAsia" w:ascii="宋体" w:hAnsi="宋体" w:eastAsia="宋体" w:cs="Times New Roman"/>
          <w:sz w:val="18"/>
          <w:szCs w:val="18"/>
        </w:rPr>
        <w:t>&lt;FilingRange title="01行政许可决定书"&gt;</w:t>
      </w:r>
    </w:p>
    <w:p>
      <w:pPr>
        <w:spacing w:before="0" w:beforeLines="0" w:after="0" w:afterLines="0"/>
        <w:ind w:firstLine="420" w:firstLineChars="0"/>
        <w:jc w:val="left"/>
        <w:rPr>
          <w:rFonts w:ascii="宋体" w:hAnsi="宋体" w:eastAsia="宋体" w:cs="Times New Roman"/>
          <w:sz w:val="18"/>
          <w:szCs w:val="18"/>
        </w:rPr>
      </w:pPr>
      <w:r>
        <w:rPr>
          <w:rFonts w:ascii="宋体" w:hAnsi="宋体" w:eastAsia="宋体" w:cs="Times New Roman"/>
          <w:sz w:val="18"/>
          <w:szCs w:val="18"/>
        </w:rPr>
        <w:t xml:space="preserve"> </w:t>
      </w:r>
      <w:r>
        <w:rPr>
          <w:rFonts w:ascii="宋体" w:hAnsi="宋体" w:eastAsia="宋体" w:cs="Times New Roman"/>
          <w:sz w:val="18"/>
          <w:szCs w:val="18"/>
        </w:rPr>
        <w:tab/>
      </w:r>
      <w:r>
        <w:rPr>
          <w:rFonts w:ascii="宋体" w:hAnsi="宋体" w:eastAsia="宋体" w:cs="Times New Roman"/>
          <w:sz w:val="18"/>
          <w:szCs w:val="18"/>
        </w:rPr>
        <w:tab/>
      </w:r>
      <w:r>
        <w:rPr>
          <w:rFonts w:ascii="宋体" w:hAnsi="宋体" w:eastAsia="宋体" w:cs="Times New Roman"/>
          <w:sz w:val="18"/>
          <w:szCs w:val="18"/>
        </w:rPr>
        <w:t>&lt;</w:t>
      </w:r>
      <w:r>
        <w:rPr>
          <w:rFonts w:hint="eastAsia" w:ascii="宋体" w:hAnsi="宋体" w:eastAsia="宋体" w:cs="Times New Roman"/>
          <w:sz w:val="18"/>
          <w:szCs w:val="18"/>
        </w:rPr>
        <w:t>F</w:t>
      </w:r>
      <w:r>
        <w:rPr>
          <w:rFonts w:ascii="宋体" w:hAnsi="宋体" w:eastAsia="宋体" w:cs="Times New Roman"/>
          <w:sz w:val="18"/>
          <w:szCs w:val="18"/>
        </w:rPr>
        <w:t>ile</w:t>
      </w:r>
      <w:r>
        <w:rPr>
          <w:rFonts w:hint="eastAsia" w:ascii="宋体" w:hAnsi="宋体" w:eastAsia="宋体" w:cs="Times New Roman"/>
          <w:sz w:val="18"/>
          <w:szCs w:val="18"/>
        </w:rPr>
        <w:t>N</w:t>
      </w:r>
      <w:r>
        <w:rPr>
          <w:rFonts w:ascii="宋体" w:hAnsi="宋体" w:eastAsia="宋体" w:cs="Times New Roman"/>
          <w:sz w:val="18"/>
          <w:szCs w:val="18"/>
        </w:rPr>
        <w:t>ame title="归档材料名称"&gt;</w:t>
      </w:r>
      <w:r>
        <w:rPr>
          <w:rFonts w:hint="eastAsia" w:ascii="宋体" w:hAnsi="宋体" w:eastAsia="宋体" w:cs="Times New Roman"/>
          <w:sz w:val="18"/>
          <w:szCs w:val="18"/>
        </w:rPr>
        <w:t>许可决定书</w:t>
      </w:r>
      <w:r>
        <w:rPr>
          <w:rFonts w:ascii="宋体" w:hAnsi="宋体" w:eastAsia="宋体" w:cs="Times New Roman"/>
          <w:sz w:val="18"/>
          <w:szCs w:val="18"/>
        </w:rPr>
        <w:t>&lt;/</w:t>
      </w:r>
      <w:r>
        <w:rPr>
          <w:rFonts w:hint="eastAsia" w:ascii="宋体" w:hAnsi="宋体" w:eastAsia="宋体" w:cs="Times New Roman"/>
          <w:sz w:val="18"/>
          <w:szCs w:val="18"/>
        </w:rPr>
        <w:t>F</w:t>
      </w:r>
      <w:r>
        <w:rPr>
          <w:rFonts w:ascii="宋体" w:hAnsi="宋体" w:eastAsia="宋体" w:cs="Times New Roman"/>
          <w:sz w:val="18"/>
          <w:szCs w:val="18"/>
        </w:rPr>
        <w:t>ile</w:t>
      </w:r>
      <w:r>
        <w:rPr>
          <w:rFonts w:hint="eastAsia" w:ascii="宋体" w:hAnsi="宋体" w:eastAsia="宋体" w:cs="Times New Roman"/>
          <w:sz w:val="18"/>
          <w:szCs w:val="18"/>
        </w:rPr>
        <w:t>N</w:t>
      </w:r>
      <w:r>
        <w:rPr>
          <w:rFonts w:ascii="宋体" w:hAnsi="宋体" w:eastAsia="宋体" w:cs="Times New Roman"/>
          <w:sz w:val="18"/>
          <w:szCs w:val="18"/>
        </w:rPr>
        <w:t>ame&gt;</w:t>
      </w:r>
    </w:p>
    <w:p>
      <w:pPr>
        <w:spacing w:before="0" w:beforeLines="0" w:after="0" w:afterLines="0"/>
        <w:ind w:left="840" w:firstLine="420" w:firstLineChars="0"/>
        <w:jc w:val="left"/>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A</w:t>
      </w:r>
      <w:r>
        <w:rPr>
          <w:rFonts w:ascii="宋体" w:hAnsi="宋体" w:eastAsia="宋体" w:cs="Times New Roman"/>
          <w:sz w:val="18"/>
          <w:szCs w:val="18"/>
        </w:rPr>
        <w:t>uxiliary title="归档配置辅助信息"&gt;</w:t>
      </w:r>
      <w:r>
        <w:rPr>
          <w:rFonts w:hint="eastAsia" w:ascii="宋体" w:hAnsi="宋体" w:eastAsia="宋体" w:cs="Times New Roman"/>
          <w:sz w:val="18"/>
          <w:szCs w:val="18"/>
        </w:rPr>
        <w:t>必要</w:t>
      </w:r>
      <w:r>
        <w:rPr>
          <w:rFonts w:ascii="宋体" w:hAnsi="宋体" w:eastAsia="宋体" w:cs="Times New Roman"/>
          <w:sz w:val="18"/>
          <w:szCs w:val="18"/>
        </w:rPr>
        <w:t>&lt;/</w:t>
      </w:r>
      <w:r>
        <w:rPr>
          <w:rFonts w:hint="eastAsia" w:ascii="宋体" w:hAnsi="宋体" w:eastAsia="宋体" w:cs="Times New Roman"/>
          <w:sz w:val="18"/>
          <w:szCs w:val="18"/>
        </w:rPr>
        <w:t>A</w:t>
      </w:r>
      <w:r>
        <w:rPr>
          <w:rFonts w:ascii="宋体" w:hAnsi="宋体" w:eastAsia="宋体" w:cs="Times New Roman"/>
          <w:sz w:val="18"/>
          <w:szCs w:val="18"/>
        </w:rPr>
        <w:t>uxiliary&gt;</w:t>
      </w:r>
    </w:p>
    <w:p>
      <w:pPr>
        <w:spacing w:before="0" w:beforeLines="0" w:after="0" w:afterLines="0"/>
        <w:ind w:left="420" w:firstLine="420" w:firstLineChars="0"/>
        <w:jc w:val="left"/>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F</w:t>
      </w:r>
      <w:r>
        <w:rPr>
          <w:rFonts w:ascii="宋体" w:hAnsi="宋体" w:eastAsia="宋体" w:cs="Times New Roman"/>
          <w:sz w:val="18"/>
          <w:szCs w:val="18"/>
        </w:rPr>
        <w:t>iling</w:t>
      </w:r>
      <w:r>
        <w:rPr>
          <w:rFonts w:hint="eastAsia" w:ascii="宋体" w:hAnsi="宋体" w:eastAsia="宋体" w:cs="Times New Roman"/>
          <w:sz w:val="18"/>
          <w:szCs w:val="18"/>
        </w:rPr>
        <w:t>R</w:t>
      </w:r>
      <w:r>
        <w:rPr>
          <w:rFonts w:ascii="宋体" w:hAnsi="宋体" w:eastAsia="宋体" w:cs="Times New Roman"/>
          <w:sz w:val="18"/>
          <w:szCs w:val="18"/>
        </w:rPr>
        <w:t>ange&gt;</w:t>
      </w:r>
    </w:p>
    <w:p>
      <w:pPr>
        <w:spacing w:before="0" w:beforeLines="0" w:after="0" w:afterLines="0"/>
        <w:ind w:left="420" w:firstLine="420" w:firstLineChars="0"/>
        <w:jc w:val="left"/>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F</w:t>
      </w:r>
      <w:r>
        <w:rPr>
          <w:rFonts w:ascii="宋体" w:hAnsi="宋体" w:eastAsia="宋体" w:cs="Times New Roman"/>
          <w:sz w:val="18"/>
          <w:szCs w:val="18"/>
        </w:rPr>
        <w:t>iling</w:t>
      </w:r>
      <w:r>
        <w:rPr>
          <w:rFonts w:hint="eastAsia" w:ascii="宋体" w:hAnsi="宋体" w:eastAsia="宋体" w:cs="Times New Roman"/>
          <w:sz w:val="18"/>
          <w:szCs w:val="18"/>
        </w:rPr>
        <w:t>R</w:t>
      </w:r>
      <w:r>
        <w:rPr>
          <w:rFonts w:ascii="宋体" w:hAnsi="宋体" w:eastAsia="宋体" w:cs="Times New Roman"/>
          <w:sz w:val="18"/>
          <w:szCs w:val="18"/>
        </w:rPr>
        <w:t>ange title="05申请材料"&gt;</w:t>
      </w:r>
    </w:p>
    <w:p>
      <w:pPr>
        <w:spacing w:before="0" w:beforeLines="0" w:after="0" w:afterLines="0"/>
        <w:ind w:left="840" w:firstLine="420" w:firstLineChars="0"/>
        <w:jc w:val="left"/>
        <w:rPr>
          <w:rFonts w:ascii="宋体" w:hAnsi="宋体" w:eastAsia="宋体" w:cs="Times New Roman"/>
          <w:sz w:val="18"/>
          <w:szCs w:val="18"/>
        </w:rPr>
      </w:pPr>
      <w:r>
        <w:rPr>
          <w:rFonts w:ascii="宋体" w:hAnsi="宋体" w:eastAsia="宋体" w:cs="Times New Roman"/>
          <w:sz w:val="18"/>
          <w:szCs w:val="18"/>
        </w:rPr>
        <w:t>&lt;file&gt;</w:t>
      </w:r>
    </w:p>
    <w:p>
      <w:pPr>
        <w:spacing w:before="0" w:beforeLines="0" w:after="0" w:afterLines="0"/>
        <w:ind w:firstLine="420" w:firstLineChars="0"/>
        <w:jc w:val="left"/>
        <w:rPr>
          <w:rFonts w:ascii="宋体" w:hAnsi="宋体" w:eastAsia="宋体" w:cs="Times New Roman"/>
          <w:sz w:val="18"/>
          <w:szCs w:val="18"/>
        </w:rPr>
      </w:pPr>
      <w:r>
        <w:rPr>
          <w:rFonts w:ascii="宋体" w:hAnsi="宋体" w:eastAsia="宋体" w:cs="Times New Roman"/>
          <w:sz w:val="18"/>
          <w:szCs w:val="18"/>
        </w:rPr>
        <w:t xml:space="preserve">  </w:t>
      </w:r>
      <w:r>
        <w:rPr>
          <w:rFonts w:ascii="宋体" w:hAnsi="宋体" w:eastAsia="宋体" w:cs="Times New Roman"/>
          <w:sz w:val="18"/>
          <w:szCs w:val="18"/>
        </w:rPr>
        <w:tab/>
      </w:r>
      <w:r>
        <w:rPr>
          <w:rFonts w:ascii="宋体" w:hAnsi="宋体" w:eastAsia="宋体" w:cs="Times New Roman"/>
          <w:sz w:val="18"/>
          <w:szCs w:val="18"/>
        </w:rPr>
        <w:tab/>
      </w:r>
      <w:r>
        <w:rPr>
          <w:rFonts w:ascii="宋体" w:hAnsi="宋体" w:eastAsia="宋体" w:cs="Times New Roman"/>
          <w:sz w:val="18"/>
          <w:szCs w:val="18"/>
        </w:rPr>
        <w:tab/>
      </w:r>
      <w:r>
        <w:rPr>
          <w:rFonts w:ascii="宋体" w:hAnsi="宋体" w:eastAsia="宋体" w:cs="Times New Roman"/>
          <w:sz w:val="18"/>
          <w:szCs w:val="18"/>
        </w:rPr>
        <w:t>&lt;</w:t>
      </w:r>
      <w:r>
        <w:rPr>
          <w:rFonts w:hint="eastAsia" w:ascii="宋体" w:hAnsi="宋体" w:eastAsia="宋体" w:cs="Times New Roman"/>
          <w:sz w:val="18"/>
          <w:szCs w:val="18"/>
        </w:rPr>
        <w:t>F</w:t>
      </w:r>
      <w:r>
        <w:rPr>
          <w:rFonts w:ascii="宋体" w:hAnsi="宋体" w:eastAsia="宋体" w:cs="Times New Roman"/>
          <w:sz w:val="18"/>
          <w:szCs w:val="18"/>
        </w:rPr>
        <w:t>ile</w:t>
      </w:r>
      <w:r>
        <w:rPr>
          <w:rFonts w:hint="eastAsia" w:ascii="宋体" w:hAnsi="宋体" w:eastAsia="宋体" w:cs="Times New Roman"/>
          <w:sz w:val="18"/>
          <w:szCs w:val="18"/>
        </w:rPr>
        <w:t>N</w:t>
      </w:r>
      <w:r>
        <w:rPr>
          <w:rFonts w:ascii="宋体" w:hAnsi="宋体" w:eastAsia="宋体" w:cs="Times New Roman"/>
          <w:sz w:val="18"/>
          <w:szCs w:val="18"/>
        </w:rPr>
        <w:t>ame title="归档材料名称"&gt;</w:t>
      </w:r>
      <w:r>
        <w:rPr>
          <w:rFonts w:hint="eastAsia" w:ascii="宋体" w:hAnsi="宋体" w:eastAsia="宋体" w:cs="Times New Roman"/>
          <w:sz w:val="18"/>
          <w:szCs w:val="18"/>
        </w:rPr>
        <w:t>申请材料</w:t>
      </w:r>
      <w:r>
        <w:rPr>
          <w:rFonts w:ascii="宋体" w:hAnsi="宋体" w:eastAsia="宋体" w:cs="Times New Roman"/>
          <w:sz w:val="18"/>
          <w:szCs w:val="18"/>
        </w:rPr>
        <w:t>1&lt;/</w:t>
      </w:r>
      <w:r>
        <w:rPr>
          <w:rFonts w:hint="eastAsia" w:ascii="宋体" w:hAnsi="宋体" w:eastAsia="宋体" w:cs="Times New Roman"/>
          <w:sz w:val="18"/>
          <w:szCs w:val="18"/>
        </w:rPr>
        <w:t>FileNam</w:t>
      </w:r>
      <w:r>
        <w:rPr>
          <w:rFonts w:ascii="宋体" w:hAnsi="宋体" w:eastAsia="宋体" w:cs="Times New Roman"/>
          <w:sz w:val="18"/>
          <w:szCs w:val="18"/>
        </w:rPr>
        <w:t>&gt;</w:t>
      </w:r>
    </w:p>
    <w:p>
      <w:pPr>
        <w:spacing w:before="0" w:beforeLines="0" w:after="0" w:afterLines="0"/>
        <w:ind w:firstLine="420" w:firstLineChars="0"/>
        <w:jc w:val="left"/>
        <w:rPr>
          <w:rFonts w:ascii="宋体" w:hAnsi="宋体" w:eastAsia="宋体" w:cs="Times New Roman"/>
          <w:sz w:val="18"/>
          <w:szCs w:val="18"/>
        </w:rPr>
      </w:pPr>
      <w:r>
        <w:rPr>
          <w:rFonts w:ascii="宋体" w:hAnsi="宋体" w:eastAsia="宋体" w:cs="Times New Roman"/>
          <w:sz w:val="18"/>
          <w:szCs w:val="18"/>
        </w:rPr>
        <w:t xml:space="preserve">  </w:t>
      </w:r>
      <w:r>
        <w:rPr>
          <w:rFonts w:ascii="宋体" w:hAnsi="宋体" w:eastAsia="宋体" w:cs="Times New Roman"/>
          <w:sz w:val="18"/>
          <w:szCs w:val="18"/>
        </w:rPr>
        <w:tab/>
      </w:r>
      <w:r>
        <w:rPr>
          <w:rFonts w:ascii="宋体" w:hAnsi="宋体" w:eastAsia="宋体" w:cs="Times New Roman"/>
          <w:sz w:val="18"/>
          <w:szCs w:val="18"/>
        </w:rPr>
        <w:tab/>
      </w:r>
      <w:r>
        <w:rPr>
          <w:rFonts w:ascii="宋体" w:hAnsi="宋体" w:eastAsia="宋体" w:cs="Times New Roman"/>
          <w:sz w:val="18"/>
          <w:szCs w:val="18"/>
        </w:rPr>
        <w:tab/>
      </w:r>
      <w:r>
        <w:rPr>
          <w:rFonts w:ascii="宋体" w:hAnsi="宋体" w:eastAsia="宋体" w:cs="Times New Roman"/>
          <w:sz w:val="18"/>
          <w:szCs w:val="18"/>
        </w:rPr>
        <w:t>&lt;</w:t>
      </w:r>
      <w:r>
        <w:rPr>
          <w:rFonts w:hint="eastAsia" w:ascii="宋体" w:hAnsi="宋体" w:eastAsia="宋体" w:cs="Times New Roman"/>
          <w:sz w:val="18"/>
          <w:szCs w:val="18"/>
        </w:rPr>
        <w:t xml:space="preserve">Auxiliary </w:t>
      </w:r>
      <w:r>
        <w:rPr>
          <w:rFonts w:ascii="宋体" w:hAnsi="宋体" w:eastAsia="宋体" w:cs="Times New Roman"/>
          <w:sz w:val="18"/>
          <w:szCs w:val="18"/>
        </w:rPr>
        <w:t xml:space="preserve"> title="归档配置辅助信息"&gt;</w:t>
      </w:r>
      <w:r>
        <w:rPr>
          <w:rFonts w:hint="eastAsia" w:ascii="宋体" w:hAnsi="宋体" w:eastAsia="宋体" w:cs="Times New Roman"/>
          <w:sz w:val="18"/>
          <w:szCs w:val="18"/>
        </w:rPr>
        <w:t>必要</w:t>
      </w:r>
      <w:r>
        <w:rPr>
          <w:rFonts w:ascii="宋体" w:hAnsi="宋体" w:eastAsia="宋体" w:cs="Times New Roman"/>
          <w:sz w:val="18"/>
          <w:szCs w:val="18"/>
        </w:rPr>
        <w:t>&lt;/</w:t>
      </w:r>
      <w:r>
        <w:rPr>
          <w:rFonts w:hint="eastAsia" w:ascii="宋体" w:hAnsi="宋体" w:eastAsia="宋体" w:cs="Times New Roman"/>
          <w:sz w:val="18"/>
          <w:szCs w:val="18"/>
        </w:rPr>
        <w:t xml:space="preserve">Auxiliary </w:t>
      </w:r>
      <w:r>
        <w:rPr>
          <w:rFonts w:ascii="宋体" w:hAnsi="宋体" w:eastAsia="宋体" w:cs="Times New Roman"/>
          <w:sz w:val="18"/>
          <w:szCs w:val="18"/>
        </w:rPr>
        <w:t>&gt;</w:t>
      </w:r>
    </w:p>
    <w:p>
      <w:pPr>
        <w:spacing w:before="0" w:beforeLines="0" w:after="0" w:afterLines="0"/>
        <w:ind w:left="1260" w:firstLine="420" w:firstLineChars="0"/>
        <w:jc w:val="left"/>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A</w:t>
      </w:r>
      <w:r>
        <w:rPr>
          <w:rFonts w:ascii="宋体" w:hAnsi="宋体" w:eastAsia="宋体" w:cs="Times New Roman"/>
          <w:sz w:val="18"/>
          <w:szCs w:val="18"/>
        </w:rPr>
        <w:t>uxiliary</w:t>
      </w:r>
      <w:r>
        <w:rPr>
          <w:rFonts w:hint="eastAsia" w:ascii="宋体" w:hAnsi="宋体" w:eastAsia="宋体" w:cs="Times New Roman"/>
          <w:sz w:val="18"/>
          <w:szCs w:val="18"/>
        </w:rPr>
        <w:t xml:space="preserve"> </w:t>
      </w:r>
      <w:r>
        <w:rPr>
          <w:rFonts w:ascii="宋体" w:hAnsi="宋体" w:eastAsia="宋体" w:cs="Times New Roman"/>
          <w:sz w:val="18"/>
          <w:szCs w:val="18"/>
        </w:rPr>
        <w:t xml:space="preserve"> title="归档配置辅助信息"&gt;</w:t>
      </w:r>
      <w:r>
        <w:rPr>
          <w:rFonts w:hint="eastAsia" w:ascii="宋体" w:hAnsi="宋体" w:eastAsia="宋体" w:cs="Times New Roman"/>
          <w:sz w:val="18"/>
          <w:szCs w:val="18"/>
        </w:rPr>
        <w:t>纸质归档</w:t>
      </w:r>
      <w:r>
        <w:rPr>
          <w:rFonts w:ascii="宋体" w:hAnsi="宋体" w:eastAsia="宋体" w:cs="Times New Roman"/>
          <w:sz w:val="18"/>
          <w:szCs w:val="18"/>
        </w:rPr>
        <w:t>&lt;/</w:t>
      </w:r>
      <w:r>
        <w:rPr>
          <w:rFonts w:hint="eastAsia" w:ascii="宋体" w:hAnsi="宋体" w:eastAsia="宋体" w:cs="Times New Roman"/>
          <w:sz w:val="18"/>
          <w:szCs w:val="18"/>
        </w:rPr>
        <w:t>A</w:t>
      </w:r>
      <w:r>
        <w:rPr>
          <w:rFonts w:ascii="宋体" w:hAnsi="宋体" w:eastAsia="宋体" w:cs="Times New Roman"/>
          <w:sz w:val="18"/>
          <w:szCs w:val="18"/>
        </w:rPr>
        <w:t>uxiliary</w:t>
      </w:r>
      <w:r>
        <w:rPr>
          <w:rFonts w:hint="eastAsia" w:ascii="宋体" w:hAnsi="宋体" w:eastAsia="宋体" w:cs="Times New Roman"/>
          <w:sz w:val="18"/>
          <w:szCs w:val="18"/>
        </w:rPr>
        <w:t xml:space="preserve"> </w:t>
      </w:r>
      <w:r>
        <w:rPr>
          <w:rFonts w:ascii="宋体" w:hAnsi="宋体" w:eastAsia="宋体" w:cs="Times New Roman"/>
          <w:sz w:val="18"/>
          <w:szCs w:val="18"/>
        </w:rPr>
        <w:t>&gt;</w:t>
      </w:r>
    </w:p>
    <w:p>
      <w:pPr>
        <w:spacing w:before="0" w:beforeLines="0" w:after="0" w:afterLines="0"/>
        <w:ind w:left="840" w:firstLine="420" w:firstLineChars="0"/>
        <w:jc w:val="left"/>
        <w:rPr>
          <w:rFonts w:ascii="宋体" w:hAnsi="宋体" w:eastAsia="宋体" w:cs="Times New Roman"/>
          <w:sz w:val="18"/>
          <w:szCs w:val="18"/>
        </w:rPr>
      </w:pPr>
      <w:r>
        <w:rPr>
          <w:rFonts w:ascii="宋体" w:hAnsi="宋体" w:eastAsia="宋体" w:cs="Times New Roman"/>
          <w:sz w:val="18"/>
          <w:szCs w:val="18"/>
        </w:rPr>
        <w:t>&lt;/file&gt;</w:t>
      </w:r>
    </w:p>
    <w:p>
      <w:pPr>
        <w:spacing w:before="0" w:beforeLines="0" w:after="0" w:afterLines="0"/>
        <w:ind w:left="840" w:firstLine="420" w:firstLineChars="0"/>
        <w:jc w:val="left"/>
        <w:rPr>
          <w:rFonts w:ascii="宋体" w:hAnsi="宋体" w:eastAsia="宋体" w:cs="Times New Roman"/>
          <w:sz w:val="18"/>
          <w:szCs w:val="18"/>
        </w:rPr>
      </w:pPr>
      <w:r>
        <w:rPr>
          <w:rFonts w:ascii="宋体" w:hAnsi="宋体" w:eastAsia="宋体" w:cs="Times New Roman"/>
          <w:sz w:val="18"/>
          <w:szCs w:val="18"/>
        </w:rPr>
        <w:t>&lt;file&gt;</w:t>
      </w:r>
    </w:p>
    <w:p>
      <w:pPr>
        <w:spacing w:before="0" w:beforeLines="0" w:after="0" w:afterLines="0"/>
        <w:ind w:firstLine="420" w:firstLineChars="0"/>
        <w:jc w:val="left"/>
        <w:rPr>
          <w:rFonts w:ascii="宋体" w:hAnsi="宋体" w:eastAsia="宋体" w:cs="Times New Roman"/>
          <w:sz w:val="18"/>
          <w:szCs w:val="18"/>
        </w:rPr>
      </w:pPr>
      <w:r>
        <w:rPr>
          <w:rFonts w:ascii="宋体" w:hAnsi="宋体" w:eastAsia="宋体" w:cs="Times New Roman"/>
          <w:sz w:val="18"/>
          <w:szCs w:val="18"/>
        </w:rPr>
        <w:t xml:space="preserve">  </w:t>
      </w:r>
      <w:r>
        <w:rPr>
          <w:rFonts w:ascii="宋体" w:hAnsi="宋体" w:eastAsia="宋体" w:cs="Times New Roman"/>
          <w:sz w:val="18"/>
          <w:szCs w:val="18"/>
        </w:rPr>
        <w:tab/>
      </w:r>
      <w:r>
        <w:rPr>
          <w:rFonts w:ascii="宋体" w:hAnsi="宋体" w:eastAsia="宋体" w:cs="Times New Roman"/>
          <w:sz w:val="18"/>
          <w:szCs w:val="18"/>
        </w:rPr>
        <w:tab/>
      </w:r>
      <w:r>
        <w:rPr>
          <w:rFonts w:ascii="宋体" w:hAnsi="宋体" w:eastAsia="宋体" w:cs="Times New Roman"/>
          <w:sz w:val="18"/>
          <w:szCs w:val="18"/>
        </w:rPr>
        <w:tab/>
      </w:r>
      <w:r>
        <w:rPr>
          <w:rFonts w:ascii="宋体" w:hAnsi="宋体" w:eastAsia="宋体" w:cs="Times New Roman"/>
          <w:sz w:val="18"/>
          <w:szCs w:val="18"/>
        </w:rPr>
        <w:t>&lt;</w:t>
      </w:r>
      <w:r>
        <w:rPr>
          <w:rFonts w:hint="eastAsia" w:ascii="宋体" w:hAnsi="宋体" w:eastAsia="宋体" w:cs="Times New Roman"/>
          <w:sz w:val="18"/>
          <w:szCs w:val="18"/>
        </w:rPr>
        <w:t>FileNam</w:t>
      </w:r>
      <w:r>
        <w:rPr>
          <w:rFonts w:ascii="宋体" w:hAnsi="宋体" w:eastAsia="宋体" w:cs="Times New Roman"/>
          <w:sz w:val="18"/>
          <w:szCs w:val="18"/>
        </w:rPr>
        <w:t xml:space="preserve"> title="归档材料名称"&gt;</w:t>
      </w:r>
      <w:r>
        <w:rPr>
          <w:rFonts w:hint="eastAsia" w:ascii="宋体" w:hAnsi="宋体" w:eastAsia="宋体" w:cs="Times New Roman"/>
          <w:sz w:val="18"/>
          <w:szCs w:val="18"/>
        </w:rPr>
        <w:t>申请材料</w:t>
      </w:r>
      <w:r>
        <w:rPr>
          <w:rFonts w:ascii="宋体" w:hAnsi="宋体" w:eastAsia="宋体" w:cs="Times New Roman"/>
          <w:sz w:val="18"/>
          <w:szCs w:val="18"/>
        </w:rPr>
        <w:t>2&lt;/</w:t>
      </w:r>
      <w:r>
        <w:rPr>
          <w:rFonts w:hint="eastAsia" w:ascii="宋体" w:hAnsi="宋体" w:eastAsia="宋体" w:cs="Times New Roman"/>
          <w:sz w:val="18"/>
          <w:szCs w:val="18"/>
        </w:rPr>
        <w:t>FileNam</w:t>
      </w:r>
      <w:r>
        <w:rPr>
          <w:rFonts w:ascii="宋体" w:hAnsi="宋体" w:eastAsia="宋体" w:cs="Times New Roman"/>
          <w:sz w:val="18"/>
          <w:szCs w:val="18"/>
        </w:rPr>
        <w:t>&gt;</w:t>
      </w:r>
    </w:p>
    <w:p>
      <w:pPr>
        <w:spacing w:before="0" w:beforeLines="0" w:after="0" w:afterLines="0"/>
        <w:ind w:firstLine="420" w:firstLineChars="0"/>
        <w:jc w:val="left"/>
        <w:rPr>
          <w:rFonts w:ascii="宋体" w:hAnsi="宋体" w:eastAsia="宋体" w:cs="Times New Roman"/>
          <w:sz w:val="18"/>
          <w:szCs w:val="18"/>
        </w:rPr>
      </w:pPr>
      <w:r>
        <w:rPr>
          <w:rFonts w:ascii="宋体" w:hAnsi="宋体" w:eastAsia="宋体" w:cs="Times New Roman"/>
          <w:sz w:val="18"/>
          <w:szCs w:val="18"/>
        </w:rPr>
        <w:t xml:space="preserve">  </w:t>
      </w:r>
      <w:r>
        <w:rPr>
          <w:rFonts w:ascii="宋体" w:hAnsi="宋体" w:eastAsia="宋体" w:cs="Times New Roman"/>
          <w:sz w:val="18"/>
          <w:szCs w:val="18"/>
        </w:rPr>
        <w:tab/>
      </w:r>
      <w:r>
        <w:rPr>
          <w:rFonts w:ascii="宋体" w:hAnsi="宋体" w:eastAsia="宋体" w:cs="Times New Roman"/>
          <w:sz w:val="18"/>
          <w:szCs w:val="18"/>
        </w:rPr>
        <w:tab/>
      </w:r>
      <w:r>
        <w:rPr>
          <w:rFonts w:ascii="宋体" w:hAnsi="宋体" w:eastAsia="宋体" w:cs="Times New Roman"/>
          <w:sz w:val="18"/>
          <w:szCs w:val="18"/>
        </w:rPr>
        <w:tab/>
      </w:r>
      <w:r>
        <w:rPr>
          <w:rFonts w:ascii="宋体" w:hAnsi="宋体" w:eastAsia="宋体" w:cs="Times New Roman"/>
          <w:sz w:val="18"/>
          <w:szCs w:val="18"/>
        </w:rPr>
        <w:t>&lt;</w:t>
      </w:r>
      <w:r>
        <w:rPr>
          <w:rFonts w:hint="eastAsia" w:ascii="宋体" w:hAnsi="宋体" w:eastAsia="宋体" w:cs="Times New Roman"/>
          <w:sz w:val="18"/>
          <w:szCs w:val="18"/>
        </w:rPr>
        <w:t xml:space="preserve">Auxiliary </w:t>
      </w:r>
      <w:r>
        <w:rPr>
          <w:rFonts w:ascii="宋体" w:hAnsi="宋体" w:eastAsia="宋体" w:cs="Times New Roman"/>
          <w:sz w:val="18"/>
          <w:szCs w:val="18"/>
        </w:rPr>
        <w:t xml:space="preserve"> title="归档配置辅助信息"&gt;</w:t>
      </w:r>
      <w:r>
        <w:rPr>
          <w:rFonts w:hint="eastAsia" w:ascii="宋体" w:hAnsi="宋体" w:eastAsia="宋体" w:cs="Times New Roman"/>
          <w:sz w:val="18"/>
          <w:szCs w:val="18"/>
        </w:rPr>
        <w:t>必要</w:t>
      </w:r>
      <w:r>
        <w:rPr>
          <w:rFonts w:ascii="宋体" w:hAnsi="宋体" w:eastAsia="宋体" w:cs="Times New Roman"/>
          <w:sz w:val="18"/>
          <w:szCs w:val="18"/>
        </w:rPr>
        <w:t>&lt;/</w:t>
      </w:r>
      <w:r>
        <w:rPr>
          <w:rFonts w:hint="eastAsia" w:ascii="宋体" w:hAnsi="宋体" w:eastAsia="宋体" w:cs="Times New Roman"/>
          <w:sz w:val="18"/>
          <w:szCs w:val="18"/>
        </w:rPr>
        <w:t xml:space="preserve">Auxiliary </w:t>
      </w:r>
      <w:r>
        <w:rPr>
          <w:rFonts w:ascii="宋体" w:hAnsi="宋体" w:eastAsia="宋体" w:cs="Times New Roman"/>
          <w:sz w:val="18"/>
          <w:szCs w:val="18"/>
        </w:rPr>
        <w:t>&gt;</w:t>
      </w:r>
    </w:p>
    <w:p>
      <w:pPr>
        <w:spacing w:before="0" w:beforeLines="0" w:after="0" w:afterLines="0"/>
        <w:ind w:left="1260" w:firstLine="0" w:firstLineChars="0"/>
        <w:jc w:val="left"/>
        <w:rPr>
          <w:rFonts w:ascii="宋体" w:hAnsi="宋体" w:eastAsia="宋体" w:cs="Times New Roman"/>
          <w:sz w:val="18"/>
          <w:szCs w:val="18"/>
        </w:rPr>
      </w:pPr>
      <w:r>
        <w:rPr>
          <w:rFonts w:ascii="宋体" w:hAnsi="宋体" w:eastAsia="宋体" w:cs="Times New Roman"/>
          <w:sz w:val="18"/>
          <w:szCs w:val="18"/>
        </w:rPr>
        <w:t>&lt;/file&gt;</w:t>
      </w:r>
    </w:p>
    <w:p>
      <w:pPr>
        <w:spacing w:before="0" w:beforeLines="0" w:after="0" w:afterLines="0"/>
        <w:ind w:left="420" w:firstLine="420" w:firstLineChars="0"/>
        <w:jc w:val="left"/>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 xml:space="preserve">FilingRange  </w:t>
      </w:r>
      <w:r>
        <w:rPr>
          <w:rFonts w:ascii="宋体" w:hAnsi="宋体" w:eastAsia="宋体" w:cs="Times New Roman"/>
          <w:sz w:val="18"/>
          <w:szCs w:val="18"/>
        </w:rPr>
        <w:t>title ="04补正告知书"&gt;</w:t>
      </w:r>
    </w:p>
    <w:p>
      <w:pPr>
        <w:spacing w:before="0" w:beforeLines="0" w:after="0" w:afterLines="0"/>
        <w:ind w:left="420" w:firstLine="420" w:firstLineChars="0"/>
        <w:jc w:val="left"/>
        <w:rPr>
          <w:rFonts w:ascii="宋体" w:hAnsi="宋体" w:eastAsia="宋体" w:cs="Times New Roman"/>
          <w:sz w:val="18"/>
          <w:szCs w:val="18"/>
        </w:rPr>
      </w:pPr>
      <w:r>
        <w:rPr>
          <w:rFonts w:ascii="宋体" w:hAnsi="宋体" w:eastAsia="宋体" w:cs="Times New Roman"/>
          <w:sz w:val="18"/>
          <w:szCs w:val="18"/>
        </w:rPr>
        <w:tab/>
      </w:r>
      <w:r>
        <w:rPr>
          <w:rFonts w:ascii="宋体" w:hAnsi="宋体" w:eastAsia="宋体" w:cs="Times New Roman"/>
          <w:sz w:val="18"/>
          <w:szCs w:val="18"/>
        </w:rPr>
        <w:t>&lt;</w:t>
      </w:r>
      <w:r>
        <w:rPr>
          <w:rFonts w:hint="eastAsia" w:ascii="宋体" w:hAnsi="宋体" w:eastAsia="宋体" w:cs="Times New Roman"/>
          <w:sz w:val="18"/>
          <w:szCs w:val="18"/>
        </w:rPr>
        <w:t>FileNam</w:t>
      </w:r>
      <w:r>
        <w:rPr>
          <w:rFonts w:ascii="宋体" w:hAnsi="宋体" w:eastAsia="宋体" w:cs="Times New Roman"/>
          <w:sz w:val="18"/>
          <w:szCs w:val="18"/>
        </w:rPr>
        <w:t xml:space="preserve"> title="归档材料名称"&gt;</w:t>
      </w:r>
      <w:r>
        <w:rPr>
          <w:rFonts w:hint="eastAsia" w:ascii="宋体" w:hAnsi="宋体" w:eastAsia="宋体" w:cs="Times New Roman"/>
          <w:sz w:val="18"/>
          <w:szCs w:val="18"/>
        </w:rPr>
        <w:t>材料补正告知书</w:t>
      </w:r>
      <w:r>
        <w:rPr>
          <w:rFonts w:ascii="宋体" w:hAnsi="宋体" w:eastAsia="宋体" w:cs="Times New Roman"/>
          <w:sz w:val="18"/>
          <w:szCs w:val="18"/>
        </w:rPr>
        <w:t>&lt;/</w:t>
      </w:r>
      <w:r>
        <w:rPr>
          <w:rFonts w:hint="eastAsia" w:ascii="宋体" w:hAnsi="宋体" w:eastAsia="宋体" w:cs="Times New Roman"/>
          <w:sz w:val="18"/>
          <w:szCs w:val="18"/>
        </w:rPr>
        <w:t>FileNam</w:t>
      </w:r>
      <w:r>
        <w:rPr>
          <w:rFonts w:ascii="宋体" w:hAnsi="宋体" w:eastAsia="宋体" w:cs="Times New Roman"/>
          <w:sz w:val="18"/>
          <w:szCs w:val="18"/>
        </w:rPr>
        <w:t>&gt;</w:t>
      </w:r>
    </w:p>
    <w:p>
      <w:pPr>
        <w:spacing w:before="0" w:beforeLines="0" w:after="0" w:afterLines="0"/>
        <w:ind w:left="420" w:firstLine="420" w:firstLineChars="0"/>
        <w:jc w:val="left"/>
        <w:rPr>
          <w:rFonts w:ascii="宋体" w:hAnsi="宋体" w:eastAsia="宋体" w:cs="Times New Roman"/>
          <w:sz w:val="18"/>
          <w:szCs w:val="18"/>
        </w:rPr>
      </w:pPr>
      <w:r>
        <w:rPr>
          <w:rFonts w:ascii="宋体" w:hAnsi="宋体" w:eastAsia="宋体" w:cs="Times New Roman"/>
          <w:sz w:val="18"/>
          <w:szCs w:val="18"/>
        </w:rPr>
        <w:tab/>
      </w:r>
      <w:r>
        <w:rPr>
          <w:rFonts w:ascii="宋体" w:hAnsi="宋体" w:eastAsia="宋体" w:cs="Times New Roman"/>
          <w:sz w:val="18"/>
          <w:szCs w:val="18"/>
        </w:rPr>
        <w:t>&lt;</w:t>
      </w:r>
      <w:r>
        <w:rPr>
          <w:rFonts w:hint="eastAsia" w:ascii="宋体" w:hAnsi="宋体" w:eastAsia="宋体" w:cs="Times New Roman"/>
          <w:sz w:val="18"/>
          <w:szCs w:val="18"/>
        </w:rPr>
        <w:t xml:space="preserve">Auxiliary </w:t>
      </w:r>
      <w:r>
        <w:rPr>
          <w:rFonts w:ascii="宋体" w:hAnsi="宋体" w:eastAsia="宋体" w:cs="Times New Roman"/>
          <w:sz w:val="18"/>
          <w:szCs w:val="18"/>
        </w:rPr>
        <w:t xml:space="preserve"> title="归档配置辅助信息"&gt;</w:t>
      </w:r>
      <w:r>
        <w:rPr>
          <w:rFonts w:hint="eastAsia" w:ascii="宋体" w:hAnsi="宋体" w:eastAsia="宋体" w:cs="Times New Roman"/>
          <w:sz w:val="18"/>
          <w:szCs w:val="18"/>
        </w:rPr>
        <w:t>非必要</w:t>
      </w:r>
      <w:r>
        <w:rPr>
          <w:rFonts w:ascii="宋体" w:hAnsi="宋体" w:eastAsia="宋体" w:cs="Times New Roman"/>
          <w:sz w:val="18"/>
          <w:szCs w:val="18"/>
        </w:rPr>
        <w:t>&lt;/</w:t>
      </w:r>
      <w:r>
        <w:rPr>
          <w:rFonts w:hint="eastAsia" w:ascii="宋体" w:hAnsi="宋体" w:eastAsia="宋体" w:cs="Times New Roman"/>
          <w:sz w:val="18"/>
          <w:szCs w:val="18"/>
        </w:rPr>
        <w:t xml:space="preserve">Auxiliary </w:t>
      </w:r>
      <w:r>
        <w:rPr>
          <w:rFonts w:ascii="宋体" w:hAnsi="宋体" w:eastAsia="宋体" w:cs="Times New Roman"/>
          <w:sz w:val="18"/>
          <w:szCs w:val="18"/>
        </w:rPr>
        <w:t>&gt;</w:t>
      </w:r>
    </w:p>
    <w:p>
      <w:pPr>
        <w:spacing w:before="0" w:beforeLines="0" w:after="0" w:afterLines="0"/>
        <w:ind w:left="420" w:firstLine="420" w:firstLineChars="0"/>
        <w:jc w:val="left"/>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 xml:space="preserve">FilingRange  </w:t>
      </w:r>
      <w:r>
        <w:rPr>
          <w:rFonts w:ascii="宋体" w:hAnsi="宋体" w:eastAsia="宋体" w:cs="Times New Roman"/>
          <w:sz w:val="18"/>
          <w:szCs w:val="18"/>
        </w:rPr>
        <w:t>&gt;</w:t>
      </w:r>
    </w:p>
    <w:p>
      <w:pPr>
        <w:spacing w:before="0" w:beforeLines="0" w:after="0" w:afterLines="0"/>
        <w:ind w:left="420" w:firstLine="420" w:firstLineChars="0"/>
        <w:jc w:val="left"/>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 xml:space="preserve">FilingRange     </w:t>
      </w:r>
      <w:r>
        <w:rPr>
          <w:rFonts w:ascii="宋体" w:hAnsi="宋体" w:eastAsia="宋体" w:cs="Times New Roman"/>
          <w:sz w:val="18"/>
          <w:szCs w:val="18"/>
        </w:rPr>
        <w:t>title ="06受理决定书"&gt;</w:t>
      </w:r>
    </w:p>
    <w:p>
      <w:pPr>
        <w:spacing w:before="0" w:beforeLines="0" w:after="0" w:afterLines="0"/>
        <w:ind w:left="420" w:firstLine="420" w:firstLineChars="0"/>
        <w:jc w:val="left"/>
        <w:rPr>
          <w:rFonts w:ascii="宋体" w:hAnsi="宋体" w:eastAsia="宋体" w:cs="Times New Roman"/>
          <w:sz w:val="18"/>
          <w:szCs w:val="18"/>
        </w:rPr>
      </w:pPr>
      <w:r>
        <w:rPr>
          <w:rFonts w:ascii="宋体" w:hAnsi="宋体" w:eastAsia="宋体" w:cs="Times New Roman"/>
          <w:sz w:val="18"/>
          <w:szCs w:val="18"/>
        </w:rPr>
        <w:tab/>
      </w:r>
      <w:r>
        <w:rPr>
          <w:rFonts w:ascii="宋体" w:hAnsi="宋体" w:eastAsia="宋体" w:cs="Times New Roman"/>
          <w:sz w:val="18"/>
          <w:szCs w:val="18"/>
        </w:rPr>
        <w:t>&lt;</w:t>
      </w:r>
      <w:r>
        <w:rPr>
          <w:rFonts w:hint="eastAsia" w:ascii="宋体" w:hAnsi="宋体" w:eastAsia="宋体" w:cs="Times New Roman"/>
          <w:sz w:val="18"/>
          <w:szCs w:val="18"/>
        </w:rPr>
        <w:t>FileNam</w:t>
      </w:r>
      <w:r>
        <w:rPr>
          <w:rFonts w:ascii="宋体" w:hAnsi="宋体" w:eastAsia="宋体" w:cs="Times New Roman"/>
          <w:sz w:val="18"/>
          <w:szCs w:val="18"/>
        </w:rPr>
        <w:t xml:space="preserve"> title="归档材料名称"&gt;</w:t>
      </w:r>
      <w:r>
        <w:rPr>
          <w:rFonts w:hint="eastAsia" w:ascii="宋体" w:hAnsi="宋体" w:eastAsia="宋体" w:cs="Times New Roman"/>
          <w:sz w:val="18"/>
          <w:szCs w:val="18"/>
        </w:rPr>
        <w:t>受理决定书</w:t>
      </w:r>
      <w:r>
        <w:rPr>
          <w:rFonts w:ascii="宋体" w:hAnsi="宋体" w:eastAsia="宋体" w:cs="Times New Roman"/>
          <w:sz w:val="18"/>
          <w:szCs w:val="18"/>
        </w:rPr>
        <w:t>&lt;/</w:t>
      </w:r>
      <w:r>
        <w:rPr>
          <w:rFonts w:hint="eastAsia" w:ascii="宋体" w:hAnsi="宋体" w:eastAsia="宋体" w:cs="Times New Roman"/>
          <w:sz w:val="18"/>
          <w:szCs w:val="18"/>
        </w:rPr>
        <w:t>FileNam</w:t>
      </w:r>
      <w:r>
        <w:rPr>
          <w:rFonts w:ascii="宋体" w:hAnsi="宋体" w:eastAsia="宋体" w:cs="Times New Roman"/>
          <w:sz w:val="18"/>
          <w:szCs w:val="18"/>
        </w:rPr>
        <w:t>&gt;</w:t>
      </w:r>
    </w:p>
    <w:p>
      <w:pPr>
        <w:spacing w:before="0" w:beforeLines="0" w:after="0" w:afterLines="0"/>
        <w:ind w:left="420" w:firstLine="420" w:firstLineChars="0"/>
        <w:jc w:val="left"/>
        <w:rPr>
          <w:rFonts w:ascii="宋体" w:hAnsi="宋体" w:eastAsia="宋体" w:cs="Times New Roman"/>
          <w:sz w:val="18"/>
          <w:szCs w:val="18"/>
        </w:rPr>
      </w:pPr>
      <w:r>
        <w:rPr>
          <w:rFonts w:ascii="宋体" w:hAnsi="宋体" w:eastAsia="宋体" w:cs="Times New Roman"/>
          <w:sz w:val="18"/>
          <w:szCs w:val="18"/>
        </w:rPr>
        <w:tab/>
      </w:r>
      <w:r>
        <w:rPr>
          <w:rFonts w:ascii="宋体" w:hAnsi="宋体" w:eastAsia="宋体" w:cs="Times New Roman"/>
          <w:sz w:val="18"/>
          <w:szCs w:val="18"/>
        </w:rPr>
        <w:t>&lt;</w:t>
      </w:r>
      <w:r>
        <w:rPr>
          <w:rFonts w:hint="eastAsia" w:ascii="宋体" w:hAnsi="宋体" w:eastAsia="宋体" w:cs="Times New Roman"/>
          <w:sz w:val="18"/>
          <w:szCs w:val="18"/>
        </w:rPr>
        <w:t xml:space="preserve">Auxiliary </w:t>
      </w:r>
      <w:r>
        <w:rPr>
          <w:rFonts w:ascii="宋体" w:hAnsi="宋体" w:eastAsia="宋体" w:cs="Times New Roman"/>
          <w:sz w:val="18"/>
          <w:szCs w:val="18"/>
        </w:rPr>
        <w:t xml:space="preserve"> title="归档配置辅助信息"&gt;</w:t>
      </w:r>
      <w:r>
        <w:rPr>
          <w:rFonts w:hint="eastAsia" w:ascii="宋体" w:hAnsi="宋体" w:eastAsia="宋体" w:cs="Times New Roman"/>
          <w:sz w:val="18"/>
          <w:szCs w:val="18"/>
        </w:rPr>
        <w:t>必要</w:t>
      </w:r>
      <w:r>
        <w:rPr>
          <w:rFonts w:ascii="宋体" w:hAnsi="宋体" w:eastAsia="宋体" w:cs="Times New Roman"/>
          <w:sz w:val="18"/>
          <w:szCs w:val="18"/>
        </w:rPr>
        <w:t>&lt;/</w:t>
      </w:r>
      <w:r>
        <w:rPr>
          <w:rFonts w:hint="eastAsia" w:ascii="宋体" w:hAnsi="宋体" w:eastAsia="宋体" w:cs="Times New Roman"/>
          <w:sz w:val="18"/>
          <w:szCs w:val="18"/>
        </w:rPr>
        <w:t xml:space="preserve">Auxiliary </w:t>
      </w:r>
      <w:r>
        <w:rPr>
          <w:rFonts w:ascii="宋体" w:hAnsi="宋体" w:eastAsia="宋体" w:cs="Times New Roman"/>
          <w:sz w:val="18"/>
          <w:szCs w:val="18"/>
        </w:rPr>
        <w:t>&gt;</w:t>
      </w:r>
    </w:p>
    <w:p>
      <w:pPr>
        <w:spacing w:before="0" w:beforeLines="0" w:after="0" w:afterLines="0"/>
        <w:ind w:left="840" w:firstLine="420" w:firstLineChars="0"/>
        <w:jc w:val="left"/>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 xml:space="preserve">Auxiliary </w:t>
      </w:r>
      <w:r>
        <w:rPr>
          <w:rFonts w:ascii="宋体" w:hAnsi="宋体" w:eastAsia="宋体" w:cs="Times New Roman"/>
          <w:sz w:val="18"/>
          <w:szCs w:val="18"/>
        </w:rPr>
        <w:t xml:space="preserve"> title="归档配置辅助信息"&gt;</w:t>
      </w:r>
      <w:r>
        <w:rPr>
          <w:rFonts w:hint="eastAsia" w:ascii="宋体" w:hAnsi="宋体" w:eastAsia="宋体" w:cs="Times New Roman"/>
          <w:sz w:val="18"/>
          <w:szCs w:val="18"/>
        </w:rPr>
        <w:t>组一</w:t>
      </w:r>
      <w:r>
        <w:rPr>
          <w:rFonts w:ascii="宋体" w:hAnsi="宋体" w:eastAsia="宋体" w:cs="Times New Roman"/>
          <w:sz w:val="18"/>
          <w:szCs w:val="18"/>
        </w:rPr>
        <w:t>&lt;/</w:t>
      </w:r>
      <w:r>
        <w:rPr>
          <w:rFonts w:hint="eastAsia" w:ascii="宋体" w:hAnsi="宋体" w:eastAsia="宋体" w:cs="Times New Roman"/>
          <w:sz w:val="18"/>
          <w:szCs w:val="18"/>
        </w:rPr>
        <w:t xml:space="preserve">Auxiliary </w:t>
      </w:r>
      <w:r>
        <w:rPr>
          <w:rFonts w:ascii="宋体" w:hAnsi="宋体" w:eastAsia="宋体" w:cs="Times New Roman"/>
          <w:sz w:val="18"/>
          <w:szCs w:val="18"/>
        </w:rPr>
        <w:t>&gt;</w:t>
      </w:r>
    </w:p>
    <w:p>
      <w:pPr>
        <w:spacing w:before="0" w:beforeLines="0" w:after="0" w:afterLines="0"/>
        <w:ind w:left="420" w:firstLine="420" w:firstLineChars="0"/>
        <w:jc w:val="left"/>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 xml:space="preserve">FilingRange  </w:t>
      </w:r>
      <w:r>
        <w:rPr>
          <w:rFonts w:ascii="宋体" w:hAnsi="宋体" w:eastAsia="宋体" w:cs="Times New Roman"/>
          <w:sz w:val="18"/>
          <w:szCs w:val="18"/>
        </w:rPr>
        <w:t>&gt;</w:t>
      </w:r>
    </w:p>
    <w:p>
      <w:pPr>
        <w:spacing w:before="0" w:beforeLines="0" w:after="0" w:afterLines="0"/>
        <w:ind w:left="420" w:firstLine="420" w:firstLineChars="0"/>
        <w:jc w:val="left"/>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 xml:space="preserve">FilingRange  </w:t>
      </w:r>
      <w:r>
        <w:rPr>
          <w:rFonts w:ascii="宋体" w:hAnsi="宋体" w:eastAsia="宋体" w:cs="Times New Roman"/>
          <w:sz w:val="18"/>
          <w:szCs w:val="18"/>
        </w:rPr>
        <w:t xml:space="preserve"> title ="07不予受理决定书"&gt;</w:t>
      </w:r>
    </w:p>
    <w:p>
      <w:pPr>
        <w:spacing w:before="0" w:beforeLines="0" w:after="0" w:afterLines="0"/>
        <w:ind w:left="420" w:firstLine="420" w:firstLineChars="0"/>
        <w:jc w:val="left"/>
        <w:rPr>
          <w:rFonts w:ascii="宋体" w:hAnsi="宋体" w:eastAsia="宋体" w:cs="Times New Roman"/>
          <w:sz w:val="18"/>
          <w:szCs w:val="18"/>
        </w:rPr>
      </w:pPr>
      <w:r>
        <w:rPr>
          <w:rFonts w:ascii="宋体" w:hAnsi="宋体" w:eastAsia="宋体" w:cs="Times New Roman"/>
          <w:sz w:val="18"/>
          <w:szCs w:val="18"/>
        </w:rPr>
        <w:tab/>
      </w:r>
      <w:r>
        <w:rPr>
          <w:rFonts w:ascii="宋体" w:hAnsi="宋体" w:eastAsia="宋体" w:cs="Times New Roman"/>
          <w:sz w:val="18"/>
          <w:szCs w:val="18"/>
        </w:rPr>
        <w:t>&lt;</w:t>
      </w:r>
      <w:r>
        <w:rPr>
          <w:rFonts w:hint="eastAsia" w:ascii="宋体" w:hAnsi="宋体" w:eastAsia="宋体" w:cs="Times New Roman"/>
          <w:sz w:val="18"/>
          <w:szCs w:val="18"/>
        </w:rPr>
        <w:t>FileNam</w:t>
      </w:r>
      <w:r>
        <w:rPr>
          <w:rFonts w:ascii="宋体" w:hAnsi="宋体" w:eastAsia="宋体" w:cs="Times New Roman"/>
          <w:sz w:val="18"/>
          <w:szCs w:val="18"/>
        </w:rPr>
        <w:t xml:space="preserve"> title="归档材料名称"&gt;</w:t>
      </w:r>
      <w:r>
        <w:rPr>
          <w:rFonts w:hint="eastAsia" w:ascii="宋体" w:hAnsi="宋体" w:eastAsia="宋体" w:cs="Times New Roman"/>
          <w:sz w:val="18"/>
          <w:szCs w:val="18"/>
        </w:rPr>
        <w:t>不予受理决定书</w:t>
      </w:r>
      <w:r>
        <w:rPr>
          <w:rFonts w:ascii="宋体" w:hAnsi="宋体" w:eastAsia="宋体" w:cs="Times New Roman"/>
          <w:sz w:val="18"/>
          <w:szCs w:val="18"/>
        </w:rPr>
        <w:t>&lt;/</w:t>
      </w:r>
      <w:r>
        <w:rPr>
          <w:rFonts w:hint="eastAsia" w:ascii="宋体" w:hAnsi="宋体" w:eastAsia="宋体" w:cs="Times New Roman"/>
          <w:sz w:val="18"/>
          <w:szCs w:val="18"/>
        </w:rPr>
        <w:t>FileNam</w:t>
      </w:r>
      <w:r>
        <w:rPr>
          <w:rFonts w:ascii="宋体" w:hAnsi="宋体" w:eastAsia="宋体" w:cs="Times New Roman"/>
          <w:sz w:val="18"/>
          <w:szCs w:val="18"/>
        </w:rPr>
        <w:t>&gt;</w:t>
      </w:r>
    </w:p>
    <w:p>
      <w:pPr>
        <w:spacing w:before="0" w:beforeLines="0" w:after="0" w:afterLines="0"/>
        <w:ind w:left="420" w:firstLine="420" w:firstLineChars="0"/>
        <w:jc w:val="left"/>
        <w:rPr>
          <w:rFonts w:ascii="宋体" w:hAnsi="宋体" w:eastAsia="宋体" w:cs="Times New Roman"/>
          <w:sz w:val="18"/>
          <w:szCs w:val="18"/>
        </w:rPr>
      </w:pPr>
      <w:r>
        <w:rPr>
          <w:rFonts w:ascii="宋体" w:hAnsi="宋体" w:eastAsia="宋体" w:cs="Times New Roman"/>
          <w:sz w:val="18"/>
          <w:szCs w:val="18"/>
        </w:rPr>
        <w:tab/>
      </w:r>
      <w:r>
        <w:rPr>
          <w:rFonts w:ascii="宋体" w:hAnsi="宋体" w:eastAsia="宋体" w:cs="Times New Roman"/>
          <w:sz w:val="18"/>
          <w:szCs w:val="18"/>
        </w:rPr>
        <w:t>&lt;</w:t>
      </w:r>
      <w:r>
        <w:rPr>
          <w:rFonts w:hint="eastAsia" w:ascii="宋体" w:hAnsi="宋体" w:eastAsia="宋体" w:cs="Times New Roman"/>
          <w:sz w:val="18"/>
          <w:szCs w:val="18"/>
        </w:rPr>
        <w:t xml:space="preserve">Auxiliary </w:t>
      </w:r>
      <w:r>
        <w:rPr>
          <w:rFonts w:ascii="宋体" w:hAnsi="宋体" w:eastAsia="宋体" w:cs="Times New Roman"/>
          <w:sz w:val="18"/>
          <w:szCs w:val="18"/>
        </w:rPr>
        <w:t xml:space="preserve"> title="归档配置辅助信息"&gt;</w:t>
      </w:r>
      <w:r>
        <w:rPr>
          <w:rFonts w:hint="eastAsia" w:ascii="宋体" w:hAnsi="宋体" w:eastAsia="宋体" w:cs="Times New Roman"/>
          <w:sz w:val="18"/>
          <w:szCs w:val="18"/>
        </w:rPr>
        <w:t>必要</w:t>
      </w:r>
      <w:r>
        <w:rPr>
          <w:rFonts w:ascii="宋体" w:hAnsi="宋体" w:eastAsia="宋体" w:cs="Times New Roman"/>
          <w:sz w:val="18"/>
          <w:szCs w:val="18"/>
        </w:rPr>
        <w:t>&lt;/</w:t>
      </w:r>
      <w:r>
        <w:rPr>
          <w:rFonts w:hint="eastAsia" w:ascii="宋体" w:hAnsi="宋体" w:eastAsia="宋体" w:cs="Times New Roman"/>
          <w:sz w:val="18"/>
          <w:szCs w:val="18"/>
        </w:rPr>
        <w:t xml:space="preserve">Auxiliary </w:t>
      </w:r>
      <w:r>
        <w:rPr>
          <w:rFonts w:ascii="宋体" w:hAnsi="宋体" w:eastAsia="宋体" w:cs="Times New Roman"/>
          <w:sz w:val="18"/>
          <w:szCs w:val="18"/>
        </w:rPr>
        <w:t>&gt;</w:t>
      </w:r>
    </w:p>
    <w:p>
      <w:pPr>
        <w:spacing w:before="0" w:beforeLines="0" w:after="0" w:afterLines="0"/>
        <w:ind w:left="420" w:firstLine="420" w:firstLineChars="0"/>
        <w:jc w:val="left"/>
        <w:rPr>
          <w:rFonts w:ascii="宋体" w:hAnsi="宋体" w:eastAsia="宋体" w:cs="Times New Roman"/>
          <w:sz w:val="18"/>
          <w:szCs w:val="18"/>
        </w:rPr>
      </w:pPr>
      <w:r>
        <w:rPr>
          <w:rFonts w:ascii="宋体" w:hAnsi="宋体" w:eastAsia="宋体" w:cs="Times New Roman"/>
          <w:sz w:val="18"/>
          <w:szCs w:val="18"/>
        </w:rPr>
        <w:tab/>
      </w:r>
      <w:r>
        <w:rPr>
          <w:rFonts w:ascii="宋体" w:hAnsi="宋体" w:eastAsia="宋体" w:cs="Times New Roman"/>
          <w:sz w:val="18"/>
          <w:szCs w:val="18"/>
        </w:rPr>
        <w:t>&lt;</w:t>
      </w:r>
      <w:r>
        <w:rPr>
          <w:rFonts w:hint="eastAsia" w:ascii="宋体" w:hAnsi="宋体" w:eastAsia="宋体" w:cs="Times New Roman"/>
          <w:sz w:val="18"/>
          <w:szCs w:val="18"/>
        </w:rPr>
        <w:t xml:space="preserve">Auxiliary </w:t>
      </w:r>
      <w:r>
        <w:rPr>
          <w:rFonts w:ascii="宋体" w:hAnsi="宋体" w:eastAsia="宋体" w:cs="Times New Roman"/>
          <w:sz w:val="18"/>
          <w:szCs w:val="18"/>
        </w:rPr>
        <w:t xml:space="preserve"> title="归档配置辅助信息"&gt;</w:t>
      </w:r>
      <w:r>
        <w:rPr>
          <w:rFonts w:hint="eastAsia" w:ascii="宋体" w:hAnsi="宋体" w:eastAsia="宋体" w:cs="Times New Roman"/>
          <w:sz w:val="18"/>
          <w:szCs w:val="18"/>
        </w:rPr>
        <w:t>组一</w:t>
      </w:r>
      <w:r>
        <w:rPr>
          <w:rFonts w:ascii="宋体" w:hAnsi="宋体" w:eastAsia="宋体" w:cs="Times New Roman"/>
          <w:sz w:val="18"/>
          <w:szCs w:val="18"/>
        </w:rPr>
        <w:t>&lt;/</w:t>
      </w:r>
      <w:r>
        <w:rPr>
          <w:rFonts w:hint="eastAsia" w:ascii="宋体" w:hAnsi="宋体" w:eastAsia="宋体" w:cs="Times New Roman"/>
          <w:sz w:val="18"/>
          <w:szCs w:val="18"/>
        </w:rPr>
        <w:t xml:space="preserve">Auxiliary </w:t>
      </w:r>
      <w:r>
        <w:rPr>
          <w:rFonts w:ascii="宋体" w:hAnsi="宋体" w:eastAsia="宋体" w:cs="Times New Roman"/>
          <w:sz w:val="18"/>
          <w:szCs w:val="18"/>
        </w:rPr>
        <w:t>&gt;</w:t>
      </w:r>
    </w:p>
    <w:p>
      <w:pPr>
        <w:spacing w:before="0" w:beforeLines="0" w:after="0" w:afterLines="0"/>
        <w:ind w:left="420" w:firstLine="420" w:firstLineChars="0"/>
        <w:jc w:val="left"/>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 xml:space="preserve">FilingRange  </w:t>
      </w:r>
      <w:r>
        <w:rPr>
          <w:rFonts w:ascii="宋体" w:hAnsi="宋体" w:eastAsia="宋体" w:cs="Times New Roman"/>
          <w:sz w:val="18"/>
          <w:szCs w:val="18"/>
        </w:rPr>
        <w:t>&gt;</w:t>
      </w:r>
    </w:p>
    <w:p>
      <w:pPr>
        <w:spacing w:before="0" w:beforeLines="0" w:after="0" w:afterLines="0"/>
        <w:ind w:firstLine="420" w:firstLineChars="0"/>
        <w:jc w:val="left"/>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F</w:t>
      </w:r>
      <w:r>
        <w:rPr>
          <w:rFonts w:ascii="宋体" w:hAnsi="宋体" w:eastAsia="宋体" w:cs="Times New Roman"/>
          <w:sz w:val="18"/>
          <w:szCs w:val="18"/>
        </w:rPr>
        <w:t>iling</w:t>
      </w:r>
      <w:r>
        <w:rPr>
          <w:rFonts w:hint="eastAsia" w:ascii="宋体" w:hAnsi="宋体" w:eastAsia="宋体" w:cs="Times New Roman"/>
          <w:sz w:val="18"/>
          <w:szCs w:val="18"/>
        </w:rPr>
        <w:t>R</w:t>
      </w:r>
      <w:r>
        <w:rPr>
          <w:rFonts w:ascii="宋体" w:hAnsi="宋体" w:eastAsia="宋体" w:cs="Times New Roman"/>
          <w:sz w:val="18"/>
          <w:szCs w:val="18"/>
        </w:rPr>
        <w:t>anges&gt;</w:t>
      </w:r>
    </w:p>
    <w:p>
      <w:pPr>
        <w:spacing w:before="0" w:beforeLines="0" w:after="0" w:afterLines="0"/>
        <w:ind w:firstLine="0" w:firstLineChars="0"/>
        <w:jc w:val="left"/>
        <w:rPr>
          <w:rFonts w:ascii="宋体" w:hAnsi="宋体" w:eastAsia="宋体" w:cs="Times New Roman"/>
          <w:sz w:val="18"/>
          <w:szCs w:val="18"/>
        </w:rPr>
      </w:pPr>
      <w:r>
        <w:rPr>
          <w:rFonts w:ascii="宋体" w:hAnsi="宋体" w:eastAsia="宋体" w:cs="Times New Roman"/>
          <w:sz w:val="18"/>
          <w:szCs w:val="18"/>
        </w:rPr>
        <w:t>&lt;/description&gt;</w:t>
      </w:r>
    </w:p>
    <w:p>
      <w:pPr>
        <w:pStyle w:val="4"/>
      </w:pPr>
      <w:bookmarkStart w:id="97" w:name="_Toc2582628"/>
      <w:r>
        <w:rPr>
          <w:rFonts w:hint="eastAsia"/>
        </w:rPr>
        <w:t>基本</w:t>
      </w:r>
      <w:r>
        <w:t>信息</w:t>
      </w:r>
      <w:bookmarkEnd w:id="97"/>
    </w:p>
    <w:p>
      <w:pPr>
        <w:spacing w:before="156" w:after="156"/>
        <w:ind w:firstLine="420"/>
      </w:pPr>
      <w:r>
        <w:rPr>
          <w:rFonts w:hint="eastAsia"/>
        </w:rPr>
        <w:t>基本信息以XML格式文档保存，</w:t>
      </w:r>
      <w:r>
        <w:t>描述</w:t>
      </w:r>
      <w:r>
        <w:rPr>
          <w:rFonts w:hint="eastAsia"/>
        </w:rPr>
        <w:t>此次归档办件的基本信息，命名为“基本信息.XML”，其元数据描述符合表3的要求。</w:t>
      </w:r>
    </w:p>
    <w:p>
      <w:pPr>
        <w:pStyle w:val="6"/>
        <w:keepNext/>
        <w:spacing w:before="156" w:after="156"/>
        <w:ind w:firstLine="420"/>
        <w:jc w:val="center"/>
        <w:rPr>
          <w:rFonts w:ascii="宋体" w:hAnsi="宋体" w:eastAsia="宋体"/>
          <w:sz w:val="21"/>
          <w:szCs w:val="21"/>
        </w:rPr>
      </w:pPr>
      <w:r>
        <w:rPr>
          <w:rFonts w:hint="eastAsia" w:ascii="宋体" w:hAnsi="宋体" w:eastAsia="宋体"/>
          <w:sz w:val="21"/>
          <w:szCs w:val="21"/>
        </w:rPr>
        <w:t xml:space="preserve">表 </w:t>
      </w:r>
      <w:r>
        <w:rPr>
          <w:rFonts w:ascii="宋体" w:hAnsi="宋体" w:eastAsia="宋体"/>
          <w:sz w:val="21"/>
          <w:szCs w:val="21"/>
        </w:rPr>
        <w:fldChar w:fldCharType="begin"/>
      </w:r>
      <w:r>
        <w:rPr>
          <w:rFonts w:ascii="宋体" w:hAnsi="宋体" w:eastAsia="宋体"/>
          <w:sz w:val="21"/>
          <w:szCs w:val="21"/>
        </w:rPr>
        <w:instrText xml:space="preserve"> </w:instrText>
      </w:r>
      <w:r>
        <w:rPr>
          <w:rFonts w:hint="eastAsia" w:ascii="宋体" w:hAnsi="宋体" w:eastAsia="宋体"/>
          <w:sz w:val="21"/>
          <w:szCs w:val="21"/>
        </w:rPr>
        <w:instrText xml:space="preserve">SEQ 表 \* ARABIC</w:instrText>
      </w:r>
      <w:r>
        <w:rPr>
          <w:rFonts w:ascii="宋体" w:hAnsi="宋体" w:eastAsia="宋体"/>
          <w:sz w:val="21"/>
          <w:szCs w:val="21"/>
        </w:rPr>
        <w:instrText xml:space="preserve"> </w:instrText>
      </w:r>
      <w:r>
        <w:rPr>
          <w:rFonts w:ascii="宋体" w:hAnsi="宋体" w:eastAsia="宋体"/>
          <w:sz w:val="21"/>
          <w:szCs w:val="21"/>
        </w:rPr>
        <w:fldChar w:fldCharType="separate"/>
      </w:r>
      <w:r>
        <w:rPr>
          <w:rFonts w:ascii="宋体" w:hAnsi="宋体" w:eastAsia="宋体"/>
          <w:sz w:val="21"/>
          <w:szCs w:val="21"/>
        </w:rPr>
        <w:t>3</w:t>
      </w:r>
      <w:r>
        <w:rPr>
          <w:rFonts w:ascii="宋体" w:hAnsi="宋体" w:eastAsia="宋体"/>
          <w:sz w:val="21"/>
          <w:szCs w:val="21"/>
        </w:rPr>
        <w:fldChar w:fldCharType="end"/>
      </w:r>
      <w:r>
        <w:rPr>
          <w:rFonts w:ascii="宋体" w:hAnsi="宋体" w:eastAsia="宋体"/>
          <w:sz w:val="21"/>
          <w:szCs w:val="21"/>
        </w:rPr>
        <w:t xml:space="preserve"> </w:t>
      </w:r>
      <w:r>
        <w:rPr>
          <w:rFonts w:hint="eastAsia" w:ascii="宋体" w:hAnsi="宋体" w:eastAsia="宋体"/>
          <w:sz w:val="21"/>
          <w:szCs w:val="21"/>
        </w:rPr>
        <w:t>基本信息的元数据描述</w:t>
      </w:r>
    </w:p>
    <w:tbl>
      <w:tblPr>
        <w:tblStyle w:val="17"/>
        <w:tblW w:w="864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1418"/>
        <w:gridCol w:w="1783"/>
        <w:gridCol w:w="768"/>
        <w:gridCol w:w="992"/>
        <w:gridCol w:w="993"/>
        <w:gridCol w:w="992"/>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704" w:type="dxa"/>
            <w:vAlign w:val="center"/>
          </w:tcPr>
          <w:p>
            <w:pPr>
              <w:spacing w:before="156" w:after="156"/>
              <w:ind w:firstLine="0" w:firstLineChars="0"/>
              <w:jc w:val="center"/>
              <w:rPr>
                <w:rFonts w:ascii="黑体" w:hAnsi="黑体" w:eastAsia="黑体" w:cs="Times New Roman"/>
                <w:kern w:val="0"/>
                <w:sz w:val="18"/>
                <w:szCs w:val="18"/>
              </w:rPr>
            </w:pPr>
            <w:r>
              <w:rPr>
                <w:rFonts w:hint="eastAsia" w:ascii="黑体" w:hAnsi="黑体" w:eastAsia="黑体" w:cs="Times New Roman"/>
                <w:kern w:val="0"/>
                <w:sz w:val="18"/>
                <w:szCs w:val="18"/>
              </w:rPr>
              <w:t>序号</w:t>
            </w:r>
          </w:p>
        </w:tc>
        <w:tc>
          <w:tcPr>
            <w:tcW w:w="1418" w:type="dxa"/>
            <w:vAlign w:val="center"/>
          </w:tcPr>
          <w:p>
            <w:pPr>
              <w:spacing w:before="156" w:after="156"/>
              <w:ind w:firstLine="0" w:firstLineChars="0"/>
              <w:jc w:val="center"/>
              <w:rPr>
                <w:rFonts w:ascii="黑体" w:hAnsi="黑体" w:eastAsia="黑体" w:cs="Times New Roman"/>
                <w:kern w:val="0"/>
                <w:sz w:val="18"/>
                <w:szCs w:val="18"/>
              </w:rPr>
            </w:pPr>
            <w:r>
              <w:rPr>
                <w:rFonts w:ascii="黑体" w:hAnsi="黑体" w:eastAsia="黑体" w:cs="Times New Roman"/>
                <w:kern w:val="0"/>
                <w:sz w:val="18"/>
                <w:szCs w:val="18"/>
              </w:rPr>
              <w:t>中文名称</w:t>
            </w:r>
          </w:p>
        </w:tc>
        <w:tc>
          <w:tcPr>
            <w:tcW w:w="1783" w:type="dxa"/>
            <w:vAlign w:val="center"/>
          </w:tcPr>
          <w:p>
            <w:pPr>
              <w:spacing w:before="156" w:after="156"/>
              <w:ind w:firstLine="0" w:firstLineChars="0"/>
              <w:jc w:val="center"/>
              <w:rPr>
                <w:rFonts w:ascii="黑体" w:hAnsi="黑体" w:eastAsia="黑体" w:cs="Times New Roman"/>
                <w:kern w:val="0"/>
                <w:sz w:val="18"/>
                <w:szCs w:val="18"/>
              </w:rPr>
            </w:pPr>
            <w:r>
              <w:rPr>
                <w:rFonts w:ascii="黑体" w:hAnsi="黑体" w:eastAsia="黑体" w:cs="Times New Roman"/>
                <w:kern w:val="0"/>
                <w:sz w:val="18"/>
                <w:szCs w:val="18"/>
              </w:rPr>
              <w:t>英文</w:t>
            </w:r>
            <w:r>
              <w:rPr>
                <w:rFonts w:hint="eastAsia" w:ascii="黑体" w:hAnsi="黑体" w:eastAsia="黑体" w:cs="Times New Roman"/>
                <w:kern w:val="0"/>
                <w:sz w:val="18"/>
                <w:szCs w:val="18"/>
              </w:rPr>
              <w:t>名称</w:t>
            </w:r>
          </w:p>
        </w:tc>
        <w:tc>
          <w:tcPr>
            <w:tcW w:w="768" w:type="dxa"/>
            <w:vAlign w:val="center"/>
          </w:tcPr>
          <w:p>
            <w:pPr>
              <w:spacing w:before="156" w:after="156"/>
              <w:ind w:firstLine="0" w:firstLineChars="0"/>
              <w:jc w:val="center"/>
              <w:rPr>
                <w:rFonts w:ascii="黑体" w:hAnsi="黑体" w:eastAsia="黑体" w:cs="Times New Roman"/>
                <w:kern w:val="0"/>
                <w:sz w:val="18"/>
                <w:szCs w:val="18"/>
              </w:rPr>
            </w:pPr>
            <w:r>
              <w:rPr>
                <w:rFonts w:hint="eastAsia" w:ascii="黑体" w:hAnsi="黑体" w:eastAsia="黑体" w:cs="Times New Roman"/>
                <w:kern w:val="0"/>
                <w:sz w:val="18"/>
                <w:szCs w:val="18"/>
              </w:rPr>
              <w:t>约束性</w:t>
            </w:r>
          </w:p>
        </w:tc>
        <w:tc>
          <w:tcPr>
            <w:tcW w:w="992" w:type="dxa"/>
            <w:vAlign w:val="center"/>
          </w:tcPr>
          <w:p>
            <w:pPr>
              <w:spacing w:before="156" w:after="156"/>
              <w:ind w:firstLine="0" w:firstLineChars="0"/>
              <w:jc w:val="center"/>
              <w:rPr>
                <w:rFonts w:ascii="黑体" w:hAnsi="黑体" w:eastAsia="黑体" w:cs="Times New Roman"/>
                <w:kern w:val="0"/>
                <w:sz w:val="18"/>
                <w:szCs w:val="18"/>
              </w:rPr>
            </w:pPr>
            <w:r>
              <w:rPr>
                <w:rFonts w:hint="eastAsia" w:ascii="黑体" w:hAnsi="黑体" w:eastAsia="黑体" w:cs="Times New Roman"/>
                <w:kern w:val="0"/>
                <w:sz w:val="18"/>
                <w:szCs w:val="18"/>
              </w:rPr>
              <w:t>可重复性</w:t>
            </w:r>
          </w:p>
        </w:tc>
        <w:tc>
          <w:tcPr>
            <w:tcW w:w="993" w:type="dxa"/>
            <w:vAlign w:val="center"/>
          </w:tcPr>
          <w:p>
            <w:pPr>
              <w:spacing w:before="156" w:after="156"/>
              <w:ind w:firstLine="0" w:firstLineChars="0"/>
              <w:jc w:val="center"/>
              <w:rPr>
                <w:rFonts w:ascii="黑体" w:hAnsi="黑体" w:eastAsia="黑体" w:cs="Times New Roman"/>
                <w:kern w:val="0"/>
                <w:sz w:val="18"/>
                <w:szCs w:val="18"/>
              </w:rPr>
            </w:pPr>
            <w:r>
              <w:rPr>
                <w:rFonts w:hint="eastAsia" w:ascii="黑体" w:hAnsi="黑体" w:eastAsia="黑体" w:cs="Times New Roman"/>
                <w:kern w:val="0"/>
                <w:sz w:val="18"/>
                <w:szCs w:val="18"/>
              </w:rPr>
              <w:t>元素</w:t>
            </w:r>
            <w:r>
              <w:rPr>
                <w:rFonts w:ascii="黑体" w:hAnsi="黑体" w:eastAsia="黑体" w:cs="Times New Roman"/>
                <w:kern w:val="0"/>
                <w:sz w:val="18"/>
                <w:szCs w:val="18"/>
              </w:rPr>
              <w:t>类型</w:t>
            </w:r>
          </w:p>
        </w:tc>
        <w:tc>
          <w:tcPr>
            <w:tcW w:w="992" w:type="dxa"/>
            <w:vAlign w:val="center"/>
          </w:tcPr>
          <w:p>
            <w:pPr>
              <w:spacing w:before="156" w:after="156"/>
              <w:ind w:firstLine="0" w:firstLineChars="0"/>
              <w:jc w:val="center"/>
              <w:rPr>
                <w:rFonts w:ascii="黑体" w:hAnsi="黑体" w:eastAsia="黑体" w:cs="Times New Roman"/>
                <w:kern w:val="0"/>
                <w:sz w:val="18"/>
                <w:szCs w:val="18"/>
              </w:rPr>
            </w:pPr>
            <w:r>
              <w:rPr>
                <w:rFonts w:hint="eastAsia" w:ascii="黑体" w:hAnsi="黑体" w:eastAsia="黑体" w:cs="Times New Roman"/>
                <w:kern w:val="0"/>
                <w:sz w:val="18"/>
                <w:szCs w:val="18"/>
              </w:rPr>
              <w:t>数据</w:t>
            </w:r>
            <w:r>
              <w:rPr>
                <w:rFonts w:ascii="黑体" w:hAnsi="黑体" w:eastAsia="黑体" w:cs="Times New Roman"/>
                <w:kern w:val="0"/>
                <w:sz w:val="18"/>
                <w:szCs w:val="18"/>
              </w:rPr>
              <w:t>类型</w:t>
            </w:r>
          </w:p>
        </w:tc>
        <w:tc>
          <w:tcPr>
            <w:tcW w:w="992" w:type="dxa"/>
            <w:vAlign w:val="center"/>
          </w:tcPr>
          <w:p>
            <w:pPr>
              <w:spacing w:before="156" w:after="156"/>
              <w:ind w:firstLine="0" w:firstLineChars="0"/>
              <w:jc w:val="center"/>
              <w:rPr>
                <w:rFonts w:ascii="黑体" w:hAnsi="黑体" w:eastAsia="黑体" w:cs="Times New Roman"/>
                <w:kern w:val="0"/>
                <w:sz w:val="18"/>
                <w:szCs w:val="18"/>
              </w:rPr>
            </w:pPr>
            <w:r>
              <w:rPr>
                <w:rFonts w:hint="eastAsia" w:ascii="黑体" w:hAnsi="黑体" w:eastAsia="黑体" w:cs="Times New Roman"/>
                <w:kern w:val="0"/>
                <w:sz w:val="18"/>
                <w:szCs w:val="18"/>
              </w:rPr>
              <w:t>元素分类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vAlign w:val="center"/>
          </w:tcPr>
          <w:p>
            <w:pPr>
              <w:spacing w:before="156" w:after="156"/>
              <w:ind w:firstLine="0" w:firstLineChars="0"/>
              <w:jc w:val="center"/>
              <w:rPr>
                <w:rFonts w:ascii="宋体" w:hAnsi="Times New Roman" w:eastAsia="宋体" w:cs="Times New Roman"/>
                <w:kern w:val="0"/>
                <w:sz w:val="18"/>
                <w:szCs w:val="18"/>
              </w:rPr>
            </w:pPr>
            <w:r>
              <w:rPr>
                <w:rFonts w:ascii="宋体" w:hAnsi="Times New Roman" w:eastAsia="宋体" w:cs="Times New Roman"/>
                <w:kern w:val="0"/>
                <w:sz w:val="18"/>
                <w:szCs w:val="18"/>
              </w:rPr>
              <w:t>1</w:t>
            </w:r>
          </w:p>
        </w:tc>
        <w:tc>
          <w:tcPr>
            <w:tcW w:w="141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电子</w:t>
            </w:r>
            <w:r>
              <w:rPr>
                <w:rFonts w:ascii="宋体" w:hAnsi="Times New Roman" w:eastAsia="宋体" w:cs="Times New Roman"/>
                <w:kern w:val="0"/>
                <w:sz w:val="18"/>
                <w:szCs w:val="18"/>
              </w:rPr>
              <w:t>文件号</w:t>
            </w:r>
          </w:p>
        </w:tc>
        <w:tc>
          <w:tcPr>
            <w:tcW w:w="1783" w:type="dxa"/>
            <w:vAlign w:val="center"/>
          </w:tcPr>
          <w:p>
            <w:pPr>
              <w:spacing w:before="156" w:after="156"/>
              <w:ind w:firstLine="0" w:firstLineChars="0"/>
              <w:jc w:val="center"/>
              <w:rPr>
                <w:rFonts w:ascii="宋体" w:hAnsi="Times New Roman" w:eastAsia="宋体" w:cs="Times New Roman"/>
                <w:kern w:val="0"/>
                <w:sz w:val="18"/>
                <w:szCs w:val="18"/>
              </w:rPr>
            </w:pPr>
            <w:r>
              <w:rPr>
                <w:rFonts w:ascii="宋体" w:hAnsi="宋体" w:eastAsia="宋体" w:cs="Times New Roman"/>
                <w:kern w:val="0"/>
                <w:sz w:val="18"/>
                <w:szCs w:val="18"/>
              </w:rPr>
              <w:t>DocumentNumber</w:t>
            </w:r>
          </w:p>
        </w:tc>
        <w:tc>
          <w:tcPr>
            <w:tcW w:w="76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必选</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不可重复</w:t>
            </w:r>
          </w:p>
        </w:tc>
        <w:tc>
          <w:tcPr>
            <w:tcW w:w="993"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简单型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字符型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档案类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vAlign w:val="center"/>
          </w:tcPr>
          <w:p>
            <w:pPr>
              <w:spacing w:before="156" w:after="156"/>
              <w:ind w:firstLine="0" w:firstLineChars="0"/>
              <w:jc w:val="center"/>
              <w:rPr>
                <w:rFonts w:ascii="宋体" w:hAnsi="Times New Roman" w:eastAsia="宋体" w:cs="Times New Roman"/>
                <w:kern w:val="0"/>
                <w:sz w:val="18"/>
                <w:szCs w:val="18"/>
              </w:rPr>
            </w:pPr>
            <w:r>
              <w:rPr>
                <w:rFonts w:ascii="宋体" w:hAnsi="Times New Roman" w:eastAsia="宋体" w:cs="Times New Roman"/>
                <w:kern w:val="0"/>
                <w:sz w:val="18"/>
                <w:szCs w:val="18"/>
              </w:rPr>
              <w:t>2</w:t>
            </w:r>
          </w:p>
        </w:tc>
        <w:tc>
          <w:tcPr>
            <w:tcW w:w="141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宋体" w:eastAsia="宋体" w:cs="Times New Roman"/>
                <w:kern w:val="0"/>
                <w:sz w:val="18"/>
                <w:szCs w:val="18"/>
              </w:rPr>
              <w:t>保管期限</w:t>
            </w:r>
          </w:p>
        </w:tc>
        <w:tc>
          <w:tcPr>
            <w:tcW w:w="1783" w:type="dxa"/>
            <w:vAlign w:val="center"/>
          </w:tcPr>
          <w:p>
            <w:pPr>
              <w:spacing w:before="156" w:after="156"/>
              <w:ind w:firstLine="0" w:firstLineChars="0"/>
              <w:jc w:val="center"/>
              <w:rPr>
                <w:rFonts w:ascii="宋体" w:hAnsi="Times New Roman" w:eastAsia="宋体" w:cs="Times New Roman"/>
                <w:kern w:val="0"/>
                <w:sz w:val="18"/>
                <w:szCs w:val="18"/>
              </w:rPr>
            </w:pPr>
            <w:r>
              <w:rPr>
                <w:rFonts w:ascii="宋体" w:hAnsi="宋体" w:eastAsia="宋体" w:cs="Times New Roman"/>
                <w:kern w:val="0"/>
                <w:sz w:val="18"/>
                <w:szCs w:val="18"/>
              </w:rPr>
              <w:t>RetentionPeriod</w:t>
            </w:r>
          </w:p>
        </w:tc>
        <w:tc>
          <w:tcPr>
            <w:tcW w:w="76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必选</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不可重复</w:t>
            </w:r>
          </w:p>
        </w:tc>
        <w:tc>
          <w:tcPr>
            <w:tcW w:w="993"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简单型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字符型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档案类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vAlign w:val="center"/>
          </w:tcPr>
          <w:p>
            <w:pPr>
              <w:spacing w:before="156" w:after="156"/>
              <w:ind w:firstLine="0" w:firstLineChars="0"/>
              <w:jc w:val="center"/>
              <w:rPr>
                <w:rFonts w:ascii="宋体" w:hAnsi="Times New Roman" w:eastAsia="宋体" w:cs="Times New Roman"/>
                <w:kern w:val="0"/>
                <w:sz w:val="18"/>
                <w:szCs w:val="18"/>
              </w:rPr>
            </w:pPr>
            <w:r>
              <w:rPr>
                <w:rFonts w:ascii="宋体" w:hAnsi="Times New Roman" w:eastAsia="宋体" w:cs="Times New Roman"/>
                <w:kern w:val="0"/>
                <w:sz w:val="18"/>
                <w:szCs w:val="18"/>
              </w:rPr>
              <w:t>3</w:t>
            </w:r>
          </w:p>
        </w:tc>
        <w:tc>
          <w:tcPr>
            <w:tcW w:w="141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宋体" w:eastAsia="宋体" w:cs="Times New Roman"/>
                <w:kern w:val="0"/>
                <w:sz w:val="18"/>
                <w:szCs w:val="18"/>
              </w:rPr>
              <w:t>归档时间</w:t>
            </w:r>
          </w:p>
        </w:tc>
        <w:tc>
          <w:tcPr>
            <w:tcW w:w="1783" w:type="dxa"/>
            <w:vAlign w:val="center"/>
          </w:tcPr>
          <w:p>
            <w:pPr>
              <w:spacing w:before="156" w:after="156"/>
              <w:ind w:firstLine="0" w:firstLineChars="0"/>
              <w:jc w:val="center"/>
              <w:rPr>
                <w:rFonts w:ascii="宋体" w:hAnsi="Times New Roman" w:eastAsia="宋体" w:cs="Times New Roman"/>
                <w:kern w:val="0"/>
                <w:sz w:val="18"/>
                <w:szCs w:val="18"/>
              </w:rPr>
            </w:pPr>
            <w:r>
              <w:rPr>
                <w:rFonts w:ascii="宋体" w:hAnsi="宋体" w:eastAsia="宋体" w:cs="Times New Roman"/>
                <w:kern w:val="0"/>
                <w:sz w:val="18"/>
                <w:szCs w:val="18"/>
              </w:rPr>
              <w:t>ArchiveTime</w:t>
            </w:r>
          </w:p>
        </w:tc>
        <w:tc>
          <w:tcPr>
            <w:tcW w:w="76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必选</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不可重复</w:t>
            </w:r>
          </w:p>
        </w:tc>
        <w:tc>
          <w:tcPr>
            <w:tcW w:w="993"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简单型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日期时间型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档案类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4</w:t>
            </w:r>
          </w:p>
        </w:tc>
        <w:tc>
          <w:tcPr>
            <w:tcW w:w="141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部门</w:t>
            </w:r>
            <w:r>
              <w:rPr>
                <w:rFonts w:ascii="宋体" w:hAnsi="Times New Roman" w:eastAsia="宋体" w:cs="Times New Roman"/>
                <w:kern w:val="0"/>
                <w:sz w:val="18"/>
                <w:szCs w:val="18"/>
              </w:rPr>
              <w:t>名称</w:t>
            </w:r>
          </w:p>
        </w:tc>
        <w:tc>
          <w:tcPr>
            <w:tcW w:w="1783" w:type="dxa"/>
            <w:vAlign w:val="center"/>
          </w:tcPr>
          <w:p>
            <w:pPr>
              <w:spacing w:before="156" w:after="156"/>
              <w:ind w:firstLine="0" w:firstLineChars="0"/>
              <w:jc w:val="center"/>
              <w:rPr>
                <w:rFonts w:ascii="宋体" w:hAnsi="Times New Roman" w:eastAsia="宋体" w:cs="Times New Roman"/>
                <w:kern w:val="0"/>
                <w:sz w:val="18"/>
                <w:szCs w:val="18"/>
              </w:rPr>
            </w:pPr>
            <w:r>
              <w:rPr>
                <w:rFonts w:ascii="宋体" w:hAnsi="Times New Roman" w:eastAsia="宋体" w:cs="Times New Roman"/>
                <w:kern w:val="0"/>
                <w:sz w:val="18"/>
                <w:szCs w:val="18"/>
              </w:rPr>
              <w:t>DepartmentName</w:t>
            </w:r>
          </w:p>
        </w:tc>
        <w:tc>
          <w:tcPr>
            <w:tcW w:w="76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必选</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不可重复</w:t>
            </w:r>
          </w:p>
        </w:tc>
        <w:tc>
          <w:tcPr>
            <w:tcW w:w="993"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简单型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字符型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档案类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5</w:t>
            </w:r>
          </w:p>
        </w:tc>
        <w:tc>
          <w:tcPr>
            <w:tcW w:w="141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责任处（科）室</w:t>
            </w:r>
          </w:p>
        </w:tc>
        <w:tc>
          <w:tcPr>
            <w:tcW w:w="1783" w:type="dxa"/>
            <w:vAlign w:val="center"/>
          </w:tcPr>
          <w:p>
            <w:pPr>
              <w:spacing w:before="156" w:after="156"/>
              <w:ind w:firstLine="0" w:firstLineChars="0"/>
              <w:jc w:val="center"/>
              <w:rPr>
                <w:rFonts w:ascii="宋体" w:hAnsi="Times New Roman" w:eastAsia="宋体" w:cs="Times New Roman"/>
                <w:kern w:val="0"/>
                <w:sz w:val="18"/>
                <w:szCs w:val="18"/>
              </w:rPr>
            </w:pPr>
            <w:r>
              <w:rPr>
                <w:rFonts w:ascii="宋体" w:hAnsi="宋体" w:eastAsia="宋体" w:cs="Times New Roman"/>
                <w:kern w:val="0"/>
                <w:sz w:val="18"/>
                <w:szCs w:val="18"/>
              </w:rPr>
              <w:t>LeadDepartment</w:t>
            </w:r>
          </w:p>
        </w:tc>
        <w:tc>
          <w:tcPr>
            <w:tcW w:w="76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可选</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不可重复</w:t>
            </w:r>
          </w:p>
        </w:tc>
        <w:tc>
          <w:tcPr>
            <w:tcW w:w="993"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简单型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字符型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业务类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6</w:t>
            </w:r>
          </w:p>
        </w:tc>
        <w:tc>
          <w:tcPr>
            <w:tcW w:w="141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行政</w:t>
            </w:r>
            <w:r>
              <w:rPr>
                <w:rFonts w:ascii="宋体" w:hAnsi="Times New Roman" w:eastAsia="宋体" w:cs="Times New Roman"/>
                <w:kern w:val="0"/>
                <w:sz w:val="18"/>
                <w:szCs w:val="18"/>
              </w:rPr>
              <w:t>相对人名称</w:t>
            </w:r>
          </w:p>
        </w:tc>
        <w:tc>
          <w:tcPr>
            <w:tcW w:w="1783" w:type="dxa"/>
            <w:vAlign w:val="center"/>
          </w:tcPr>
          <w:p>
            <w:pPr>
              <w:spacing w:before="156" w:after="156"/>
              <w:ind w:firstLine="0" w:firstLineChars="0"/>
              <w:jc w:val="center"/>
              <w:rPr>
                <w:rFonts w:ascii="宋体" w:hAnsi="Times New Roman" w:eastAsia="宋体" w:cs="Times New Roman"/>
                <w:kern w:val="0"/>
                <w:sz w:val="18"/>
                <w:szCs w:val="18"/>
              </w:rPr>
            </w:pPr>
            <w:r>
              <w:rPr>
                <w:rFonts w:ascii="宋体" w:hAnsi="宋体" w:eastAsia="宋体" w:cs="Times New Roman"/>
                <w:kern w:val="0"/>
                <w:sz w:val="18"/>
                <w:szCs w:val="18"/>
              </w:rPr>
              <w:t>ApplyName</w:t>
            </w:r>
          </w:p>
        </w:tc>
        <w:tc>
          <w:tcPr>
            <w:tcW w:w="76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必选</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可重复</w:t>
            </w:r>
          </w:p>
        </w:tc>
        <w:tc>
          <w:tcPr>
            <w:tcW w:w="993"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简单型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字符型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业务类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7</w:t>
            </w:r>
          </w:p>
        </w:tc>
        <w:tc>
          <w:tcPr>
            <w:tcW w:w="141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行政</w:t>
            </w:r>
            <w:r>
              <w:rPr>
                <w:rFonts w:ascii="宋体" w:hAnsi="Times New Roman" w:eastAsia="宋体" w:cs="Times New Roman"/>
                <w:kern w:val="0"/>
                <w:sz w:val="18"/>
                <w:szCs w:val="18"/>
              </w:rPr>
              <w:t>相对人手机</w:t>
            </w:r>
          </w:p>
        </w:tc>
        <w:tc>
          <w:tcPr>
            <w:tcW w:w="1783" w:type="dxa"/>
            <w:vAlign w:val="center"/>
          </w:tcPr>
          <w:p>
            <w:pPr>
              <w:spacing w:before="156" w:after="156"/>
              <w:ind w:firstLine="0" w:firstLineChars="0"/>
              <w:jc w:val="center"/>
              <w:rPr>
                <w:rFonts w:ascii="宋体" w:hAnsi="Times New Roman" w:eastAsia="宋体" w:cs="Times New Roman"/>
                <w:kern w:val="0"/>
                <w:sz w:val="18"/>
                <w:szCs w:val="18"/>
              </w:rPr>
            </w:pPr>
            <w:r>
              <w:rPr>
                <w:rFonts w:ascii="宋体" w:hAnsi="宋体" w:eastAsia="宋体" w:cs="Times New Roman"/>
                <w:kern w:val="0"/>
                <w:sz w:val="18"/>
                <w:szCs w:val="18"/>
              </w:rPr>
              <w:t>Mobile</w:t>
            </w:r>
          </w:p>
        </w:tc>
        <w:tc>
          <w:tcPr>
            <w:tcW w:w="76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必选</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可重复</w:t>
            </w:r>
          </w:p>
        </w:tc>
        <w:tc>
          <w:tcPr>
            <w:tcW w:w="993"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简单型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字符型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业务类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8</w:t>
            </w:r>
          </w:p>
        </w:tc>
        <w:tc>
          <w:tcPr>
            <w:tcW w:w="141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行政</w:t>
            </w:r>
            <w:r>
              <w:rPr>
                <w:rFonts w:ascii="宋体" w:hAnsi="Times New Roman" w:eastAsia="宋体" w:cs="Times New Roman"/>
                <w:kern w:val="0"/>
                <w:sz w:val="18"/>
                <w:szCs w:val="18"/>
              </w:rPr>
              <w:t>相对人电话</w:t>
            </w:r>
          </w:p>
        </w:tc>
        <w:tc>
          <w:tcPr>
            <w:tcW w:w="1783" w:type="dxa"/>
            <w:vAlign w:val="center"/>
          </w:tcPr>
          <w:p>
            <w:pPr>
              <w:spacing w:before="156" w:after="156"/>
              <w:ind w:firstLine="0" w:firstLineChars="0"/>
              <w:jc w:val="center"/>
              <w:rPr>
                <w:rFonts w:ascii="宋体" w:hAnsi="Times New Roman" w:eastAsia="宋体" w:cs="Times New Roman"/>
                <w:kern w:val="0"/>
                <w:sz w:val="18"/>
                <w:szCs w:val="18"/>
              </w:rPr>
            </w:pPr>
            <w:r>
              <w:rPr>
                <w:rFonts w:ascii="宋体" w:hAnsi="宋体" w:eastAsia="宋体" w:cs="Times New Roman"/>
                <w:kern w:val="0"/>
                <w:sz w:val="18"/>
                <w:szCs w:val="18"/>
              </w:rPr>
              <w:t>Phone</w:t>
            </w:r>
          </w:p>
        </w:tc>
        <w:tc>
          <w:tcPr>
            <w:tcW w:w="76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可选</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可重复</w:t>
            </w:r>
          </w:p>
        </w:tc>
        <w:tc>
          <w:tcPr>
            <w:tcW w:w="993"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简单型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字符型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业务类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9</w:t>
            </w:r>
          </w:p>
        </w:tc>
        <w:tc>
          <w:tcPr>
            <w:tcW w:w="141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行政</w:t>
            </w:r>
            <w:r>
              <w:rPr>
                <w:rFonts w:ascii="宋体" w:hAnsi="Times New Roman" w:eastAsia="宋体" w:cs="Times New Roman"/>
                <w:kern w:val="0"/>
                <w:sz w:val="18"/>
                <w:szCs w:val="18"/>
              </w:rPr>
              <w:t>相对人地址</w:t>
            </w:r>
          </w:p>
        </w:tc>
        <w:tc>
          <w:tcPr>
            <w:tcW w:w="1783" w:type="dxa"/>
            <w:vAlign w:val="center"/>
          </w:tcPr>
          <w:p>
            <w:pPr>
              <w:spacing w:before="156" w:after="156"/>
              <w:ind w:firstLine="0" w:firstLineChars="0"/>
              <w:jc w:val="center"/>
              <w:rPr>
                <w:rFonts w:ascii="宋体" w:hAnsi="Times New Roman" w:eastAsia="宋体" w:cs="Times New Roman"/>
                <w:kern w:val="0"/>
                <w:sz w:val="18"/>
                <w:szCs w:val="18"/>
              </w:rPr>
            </w:pPr>
            <w:r>
              <w:rPr>
                <w:rFonts w:ascii="宋体" w:hAnsi="宋体" w:eastAsia="宋体" w:cs="Times New Roman"/>
                <w:kern w:val="0"/>
                <w:sz w:val="18"/>
                <w:szCs w:val="18"/>
              </w:rPr>
              <w:t>Address</w:t>
            </w:r>
          </w:p>
        </w:tc>
        <w:tc>
          <w:tcPr>
            <w:tcW w:w="76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可选</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可重复</w:t>
            </w:r>
          </w:p>
        </w:tc>
        <w:tc>
          <w:tcPr>
            <w:tcW w:w="993"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简单型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字符型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业务类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10</w:t>
            </w:r>
          </w:p>
        </w:tc>
        <w:tc>
          <w:tcPr>
            <w:tcW w:w="141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证件类型</w:t>
            </w:r>
          </w:p>
        </w:tc>
        <w:tc>
          <w:tcPr>
            <w:tcW w:w="1783" w:type="dxa"/>
            <w:vAlign w:val="center"/>
          </w:tcPr>
          <w:p>
            <w:pPr>
              <w:spacing w:before="156" w:after="156"/>
              <w:ind w:firstLine="0" w:firstLineChars="0"/>
              <w:jc w:val="center"/>
              <w:rPr>
                <w:rFonts w:ascii="宋体" w:hAnsi="宋体" w:eastAsia="宋体" w:cs="Times New Roman"/>
                <w:kern w:val="0"/>
                <w:sz w:val="18"/>
                <w:szCs w:val="18"/>
              </w:rPr>
            </w:pPr>
            <w:r>
              <w:rPr>
                <w:rFonts w:hint="eastAsia" w:ascii="宋体" w:hAnsi="宋体" w:eastAsia="宋体" w:cs="Times New Roman"/>
                <w:kern w:val="0"/>
                <w:sz w:val="18"/>
                <w:szCs w:val="18"/>
              </w:rPr>
              <w:t>CardType</w:t>
            </w:r>
          </w:p>
        </w:tc>
        <w:tc>
          <w:tcPr>
            <w:tcW w:w="76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必选</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可重复</w:t>
            </w:r>
          </w:p>
        </w:tc>
        <w:tc>
          <w:tcPr>
            <w:tcW w:w="993"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简单型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字符型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业务类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11</w:t>
            </w:r>
          </w:p>
        </w:tc>
        <w:tc>
          <w:tcPr>
            <w:tcW w:w="141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证件</w:t>
            </w:r>
            <w:r>
              <w:rPr>
                <w:rFonts w:ascii="宋体" w:hAnsi="Times New Roman" w:eastAsia="宋体" w:cs="Times New Roman"/>
                <w:kern w:val="0"/>
                <w:sz w:val="18"/>
                <w:szCs w:val="18"/>
              </w:rPr>
              <w:t>号码</w:t>
            </w:r>
          </w:p>
        </w:tc>
        <w:tc>
          <w:tcPr>
            <w:tcW w:w="1783" w:type="dxa"/>
            <w:vAlign w:val="center"/>
          </w:tcPr>
          <w:p>
            <w:pPr>
              <w:spacing w:before="156" w:after="156"/>
              <w:ind w:firstLine="0" w:firstLineChars="0"/>
              <w:jc w:val="center"/>
              <w:rPr>
                <w:rFonts w:ascii="宋体" w:hAnsi="Times New Roman" w:eastAsia="宋体" w:cs="Times New Roman"/>
                <w:kern w:val="0"/>
                <w:sz w:val="18"/>
                <w:szCs w:val="18"/>
              </w:rPr>
            </w:pPr>
            <w:r>
              <w:rPr>
                <w:rFonts w:ascii="宋体" w:hAnsi="宋体" w:eastAsia="宋体" w:cs="Times New Roman"/>
                <w:kern w:val="0"/>
                <w:sz w:val="18"/>
                <w:szCs w:val="18"/>
              </w:rPr>
              <w:t>ContactedCard</w:t>
            </w:r>
          </w:p>
        </w:tc>
        <w:tc>
          <w:tcPr>
            <w:tcW w:w="76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可选</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可重复</w:t>
            </w:r>
          </w:p>
        </w:tc>
        <w:tc>
          <w:tcPr>
            <w:tcW w:w="993"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简单型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字符型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业务类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12</w:t>
            </w:r>
          </w:p>
        </w:tc>
        <w:tc>
          <w:tcPr>
            <w:tcW w:w="141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法定代表人</w:t>
            </w:r>
          </w:p>
        </w:tc>
        <w:tc>
          <w:tcPr>
            <w:tcW w:w="1783" w:type="dxa"/>
            <w:vAlign w:val="center"/>
          </w:tcPr>
          <w:p>
            <w:pPr>
              <w:spacing w:before="156" w:after="156"/>
              <w:ind w:firstLine="0" w:firstLineChars="0"/>
              <w:jc w:val="center"/>
              <w:rPr>
                <w:rFonts w:ascii="宋体" w:hAnsi="Times New Roman" w:eastAsia="宋体" w:cs="Times New Roman"/>
                <w:kern w:val="0"/>
                <w:sz w:val="18"/>
                <w:szCs w:val="18"/>
              </w:rPr>
            </w:pPr>
            <w:r>
              <w:rPr>
                <w:rFonts w:ascii="宋体" w:hAnsi="宋体" w:eastAsia="宋体" w:cs="Times New Roman"/>
                <w:kern w:val="0"/>
                <w:sz w:val="18"/>
                <w:szCs w:val="18"/>
              </w:rPr>
              <w:t>LegalMan</w:t>
            </w:r>
          </w:p>
        </w:tc>
        <w:tc>
          <w:tcPr>
            <w:tcW w:w="76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可选</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可重复</w:t>
            </w:r>
          </w:p>
        </w:tc>
        <w:tc>
          <w:tcPr>
            <w:tcW w:w="993"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简单型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字符型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业务类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13</w:t>
            </w:r>
          </w:p>
        </w:tc>
        <w:tc>
          <w:tcPr>
            <w:tcW w:w="141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办件</w:t>
            </w:r>
            <w:r>
              <w:rPr>
                <w:rFonts w:ascii="宋体" w:hAnsi="Times New Roman" w:eastAsia="宋体" w:cs="Times New Roman"/>
                <w:kern w:val="0"/>
                <w:sz w:val="18"/>
                <w:szCs w:val="18"/>
              </w:rPr>
              <w:t>名称</w:t>
            </w:r>
          </w:p>
        </w:tc>
        <w:tc>
          <w:tcPr>
            <w:tcW w:w="1783" w:type="dxa"/>
            <w:vAlign w:val="center"/>
          </w:tcPr>
          <w:p>
            <w:pPr>
              <w:spacing w:before="156" w:after="156"/>
              <w:ind w:firstLine="0" w:firstLineChars="0"/>
              <w:jc w:val="center"/>
              <w:rPr>
                <w:rFonts w:ascii="宋体" w:hAnsi="Times New Roman" w:eastAsia="宋体" w:cs="Times New Roman"/>
                <w:kern w:val="0"/>
                <w:sz w:val="18"/>
                <w:szCs w:val="18"/>
              </w:rPr>
            </w:pPr>
            <w:r>
              <w:rPr>
                <w:rFonts w:ascii="宋体" w:hAnsi="宋体" w:eastAsia="宋体" w:cs="Times New Roman"/>
                <w:kern w:val="0"/>
                <w:sz w:val="18"/>
                <w:szCs w:val="18"/>
              </w:rPr>
              <w:t>ProjectName</w:t>
            </w:r>
          </w:p>
        </w:tc>
        <w:tc>
          <w:tcPr>
            <w:tcW w:w="76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必选</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不可重复</w:t>
            </w:r>
          </w:p>
        </w:tc>
        <w:tc>
          <w:tcPr>
            <w:tcW w:w="993"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简单型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字符型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业务类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14</w:t>
            </w:r>
          </w:p>
        </w:tc>
        <w:tc>
          <w:tcPr>
            <w:tcW w:w="141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受理</w:t>
            </w:r>
            <w:r>
              <w:rPr>
                <w:rFonts w:ascii="宋体" w:hAnsi="Times New Roman" w:eastAsia="宋体" w:cs="Times New Roman"/>
                <w:kern w:val="0"/>
                <w:sz w:val="18"/>
                <w:szCs w:val="18"/>
              </w:rPr>
              <w:t>（</w:t>
            </w:r>
            <w:r>
              <w:rPr>
                <w:rFonts w:hint="eastAsia" w:ascii="宋体" w:hAnsi="Times New Roman" w:eastAsia="宋体" w:cs="Times New Roman"/>
                <w:kern w:val="0"/>
                <w:sz w:val="18"/>
                <w:szCs w:val="18"/>
              </w:rPr>
              <w:t>承办）</w:t>
            </w:r>
            <w:r>
              <w:rPr>
                <w:rFonts w:ascii="宋体" w:hAnsi="Times New Roman" w:eastAsia="宋体" w:cs="Times New Roman"/>
                <w:kern w:val="0"/>
                <w:sz w:val="18"/>
                <w:szCs w:val="18"/>
              </w:rPr>
              <w:t>单位</w:t>
            </w:r>
          </w:p>
        </w:tc>
        <w:tc>
          <w:tcPr>
            <w:tcW w:w="1783" w:type="dxa"/>
            <w:vAlign w:val="center"/>
          </w:tcPr>
          <w:p>
            <w:pPr>
              <w:spacing w:before="156" w:after="156"/>
              <w:ind w:firstLine="0" w:firstLineChars="0"/>
              <w:jc w:val="center"/>
              <w:rPr>
                <w:rFonts w:ascii="宋体" w:hAnsi="Times New Roman" w:eastAsia="宋体" w:cs="Times New Roman"/>
                <w:kern w:val="0"/>
                <w:sz w:val="18"/>
                <w:szCs w:val="18"/>
              </w:rPr>
            </w:pPr>
            <w:r>
              <w:rPr>
                <w:rFonts w:ascii="宋体" w:hAnsi="宋体" w:eastAsia="宋体" w:cs="Times New Roman"/>
                <w:kern w:val="0"/>
                <w:sz w:val="18"/>
                <w:szCs w:val="18"/>
              </w:rPr>
              <w:t>ReceiveDepartment</w:t>
            </w:r>
          </w:p>
        </w:tc>
        <w:tc>
          <w:tcPr>
            <w:tcW w:w="76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必选</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不可重复</w:t>
            </w:r>
          </w:p>
        </w:tc>
        <w:tc>
          <w:tcPr>
            <w:tcW w:w="993"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简单型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字符型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业务类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15</w:t>
            </w:r>
          </w:p>
        </w:tc>
        <w:tc>
          <w:tcPr>
            <w:tcW w:w="141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受理</w:t>
            </w:r>
            <w:r>
              <w:rPr>
                <w:rFonts w:ascii="宋体" w:hAnsi="Times New Roman" w:eastAsia="宋体" w:cs="Times New Roman"/>
                <w:kern w:val="0"/>
                <w:sz w:val="18"/>
                <w:szCs w:val="18"/>
              </w:rPr>
              <w:t>（</w:t>
            </w:r>
            <w:r>
              <w:rPr>
                <w:rFonts w:hint="eastAsia" w:ascii="宋体" w:hAnsi="Times New Roman" w:eastAsia="宋体" w:cs="Times New Roman"/>
                <w:kern w:val="0"/>
                <w:sz w:val="18"/>
                <w:szCs w:val="18"/>
              </w:rPr>
              <w:t>立案</w:t>
            </w:r>
            <w:r>
              <w:rPr>
                <w:rFonts w:ascii="宋体" w:hAnsi="Times New Roman" w:eastAsia="宋体" w:cs="Times New Roman"/>
                <w:kern w:val="0"/>
                <w:sz w:val="18"/>
                <w:szCs w:val="18"/>
              </w:rPr>
              <w:t>）</w:t>
            </w:r>
            <w:r>
              <w:rPr>
                <w:rFonts w:hint="eastAsia" w:ascii="宋体" w:hAnsi="Times New Roman" w:eastAsia="宋体" w:cs="Times New Roman"/>
                <w:kern w:val="0"/>
                <w:sz w:val="18"/>
                <w:szCs w:val="18"/>
              </w:rPr>
              <w:t>时间</w:t>
            </w:r>
          </w:p>
        </w:tc>
        <w:tc>
          <w:tcPr>
            <w:tcW w:w="1783" w:type="dxa"/>
            <w:vAlign w:val="center"/>
          </w:tcPr>
          <w:p>
            <w:pPr>
              <w:spacing w:before="156" w:after="156"/>
              <w:ind w:firstLine="0" w:firstLineChars="0"/>
              <w:jc w:val="center"/>
              <w:rPr>
                <w:rFonts w:ascii="宋体" w:hAnsi="Times New Roman" w:eastAsia="宋体" w:cs="Times New Roman"/>
                <w:kern w:val="0"/>
                <w:sz w:val="18"/>
                <w:szCs w:val="18"/>
              </w:rPr>
            </w:pPr>
            <w:r>
              <w:rPr>
                <w:rFonts w:ascii="宋体" w:hAnsi="宋体" w:eastAsia="宋体" w:cs="Times New Roman"/>
                <w:kern w:val="0"/>
                <w:sz w:val="18"/>
                <w:szCs w:val="18"/>
              </w:rPr>
              <w:t>ReceiveTime</w:t>
            </w:r>
          </w:p>
        </w:tc>
        <w:tc>
          <w:tcPr>
            <w:tcW w:w="76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必选</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不可重复</w:t>
            </w:r>
          </w:p>
        </w:tc>
        <w:tc>
          <w:tcPr>
            <w:tcW w:w="993"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简单型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日期时间型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业务类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16</w:t>
            </w:r>
          </w:p>
        </w:tc>
        <w:tc>
          <w:tcPr>
            <w:tcW w:w="141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办结</w:t>
            </w:r>
            <w:r>
              <w:rPr>
                <w:rFonts w:ascii="宋体" w:hAnsi="Times New Roman" w:eastAsia="宋体" w:cs="Times New Roman"/>
                <w:kern w:val="0"/>
                <w:sz w:val="18"/>
                <w:szCs w:val="18"/>
              </w:rPr>
              <w:t>时间</w:t>
            </w:r>
          </w:p>
        </w:tc>
        <w:tc>
          <w:tcPr>
            <w:tcW w:w="1783" w:type="dxa"/>
            <w:vAlign w:val="center"/>
          </w:tcPr>
          <w:p>
            <w:pPr>
              <w:spacing w:before="156" w:after="156"/>
              <w:ind w:firstLine="0" w:firstLineChars="0"/>
              <w:jc w:val="center"/>
              <w:rPr>
                <w:rFonts w:ascii="宋体" w:hAnsi="Times New Roman" w:eastAsia="宋体" w:cs="Times New Roman"/>
                <w:kern w:val="0"/>
                <w:sz w:val="18"/>
                <w:szCs w:val="18"/>
              </w:rPr>
            </w:pPr>
            <w:r>
              <w:rPr>
                <w:rFonts w:ascii="宋体" w:hAnsi="宋体" w:eastAsia="宋体" w:cs="Times New Roman"/>
                <w:kern w:val="0"/>
                <w:sz w:val="18"/>
                <w:szCs w:val="18"/>
              </w:rPr>
              <w:t>TransactTime</w:t>
            </w:r>
          </w:p>
        </w:tc>
        <w:tc>
          <w:tcPr>
            <w:tcW w:w="76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必选</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不可重复</w:t>
            </w:r>
          </w:p>
        </w:tc>
        <w:tc>
          <w:tcPr>
            <w:tcW w:w="993"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简单型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日期时间型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业务类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17</w:t>
            </w:r>
          </w:p>
        </w:tc>
        <w:tc>
          <w:tcPr>
            <w:tcW w:w="141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业务</w:t>
            </w:r>
            <w:r>
              <w:rPr>
                <w:rFonts w:ascii="宋体" w:hAnsi="Times New Roman" w:eastAsia="宋体" w:cs="Times New Roman"/>
                <w:kern w:val="0"/>
                <w:sz w:val="18"/>
                <w:szCs w:val="18"/>
              </w:rPr>
              <w:t>流水号</w:t>
            </w:r>
          </w:p>
        </w:tc>
        <w:tc>
          <w:tcPr>
            <w:tcW w:w="1783" w:type="dxa"/>
            <w:vAlign w:val="center"/>
          </w:tcPr>
          <w:p>
            <w:pPr>
              <w:spacing w:before="156" w:after="156"/>
              <w:ind w:firstLine="0" w:firstLineChars="0"/>
              <w:jc w:val="center"/>
              <w:rPr>
                <w:rFonts w:ascii="宋体" w:hAnsi="宋体" w:eastAsia="宋体" w:cs="Times New Roman"/>
                <w:kern w:val="0"/>
                <w:sz w:val="18"/>
                <w:szCs w:val="18"/>
              </w:rPr>
            </w:pPr>
            <w:r>
              <w:rPr>
                <w:rFonts w:ascii="宋体" w:hAnsi="宋体" w:eastAsia="宋体" w:cs="Times New Roman"/>
                <w:kern w:val="0"/>
                <w:sz w:val="18"/>
                <w:szCs w:val="18"/>
              </w:rPr>
              <w:t>ProjectId</w:t>
            </w:r>
          </w:p>
        </w:tc>
        <w:tc>
          <w:tcPr>
            <w:tcW w:w="76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必选</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不可重复</w:t>
            </w:r>
          </w:p>
        </w:tc>
        <w:tc>
          <w:tcPr>
            <w:tcW w:w="993"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简单型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字符型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业务类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18</w:t>
            </w:r>
          </w:p>
        </w:tc>
        <w:tc>
          <w:tcPr>
            <w:tcW w:w="141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办件</w:t>
            </w:r>
            <w:r>
              <w:rPr>
                <w:rFonts w:ascii="宋体" w:hAnsi="Times New Roman" w:eastAsia="宋体" w:cs="Times New Roman"/>
                <w:kern w:val="0"/>
                <w:sz w:val="18"/>
                <w:szCs w:val="18"/>
              </w:rPr>
              <w:t>类型</w:t>
            </w:r>
          </w:p>
        </w:tc>
        <w:tc>
          <w:tcPr>
            <w:tcW w:w="1783" w:type="dxa"/>
            <w:vAlign w:val="center"/>
          </w:tcPr>
          <w:p>
            <w:pPr>
              <w:spacing w:before="156" w:after="156"/>
              <w:ind w:firstLine="0" w:firstLineChars="0"/>
              <w:jc w:val="center"/>
              <w:rPr>
                <w:rFonts w:ascii="宋体" w:hAnsi="宋体" w:eastAsia="宋体" w:cs="Times New Roman"/>
                <w:kern w:val="0"/>
                <w:sz w:val="18"/>
                <w:szCs w:val="18"/>
              </w:rPr>
            </w:pPr>
            <w:r>
              <w:rPr>
                <w:rFonts w:ascii="宋体" w:hAnsi="宋体" w:eastAsia="宋体" w:cs="Times New Roman"/>
                <w:kern w:val="0"/>
                <w:sz w:val="18"/>
                <w:szCs w:val="18"/>
              </w:rPr>
              <w:t>ServiceType</w:t>
            </w:r>
          </w:p>
        </w:tc>
        <w:tc>
          <w:tcPr>
            <w:tcW w:w="76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可选</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不可重复</w:t>
            </w:r>
          </w:p>
        </w:tc>
        <w:tc>
          <w:tcPr>
            <w:tcW w:w="993"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简单型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字符型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业务类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19</w:t>
            </w:r>
          </w:p>
        </w:tc>
        <w:tc>
          <w:tcPr>
            <w:tcW w:w="141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办理</w:t>
            </w:r>
            <w:r>
              <w:rPr>
                <w:rFonts w:ascii="宋体" w:hAnsi="Times New Roman" w:eastAsia="宋体" w:cs="Times New Roman"/>
                <w:kern w:val="0"/>
                <w:sz w:val="18"/>
                <w:szCs w:val="18"/>
              </w:rPr>
              <w:t>结果</w:t>
            </w:r>
          </w:p>
        </w:tc>
        <w:tc>
          <w:tcPr>
            <w:tcW w:w="1783" w:type="dxa"/>
            <w:vAlign w:val="center"/>
          </w:tcPr>
          <w:p>
            <w:pPr>
              <w:spacing w:before="156" w:after="156"/>
              <w:ind w:firstLine="0" w:firstLineChars="0"/>
              <w:jc w:val="center"/>
              <w:rPr>
                <w:rFonts w:ascii="宋体" w:hAnsi="宋体" w:eastAsia="宋体" w:cs="Times New Roman"/>
                <w:kern w:val="0"/>
                <w:sz w:val="18"/>
                <w:szCs w:val="18"/>
              </w:rPr>
            </w:pPr>
            <w:r>
              <w:rPr>
                <w:rFonts w:ascii="宋体" w:hAnsi="宋体" w:eastAsia="宋体" w:cs="Times New Roman"/>
                <w:kern w:val="0"/>
                <w:sz w:val="18"/>
                <w:szCs w:val="18"/>
              </w:rPr>
              <w:t>Result</w:t>
            </w:r>
          </w:p>
        </w:tc>
        <w:tc>
          <w:tcPr>
            <w:tcW w:w="76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必选</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不可重复</w:t>
            </w:r>
          </w:p>
        </w:tc>
        <w:tc>
          <w:tcPr>
            <w:tcW w:w="993"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简单型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字符型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业务类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20</w:t>
            </w:r>
          </w:p>
        </w:tc>
        <w:tc>
          <w:tcPr>
            <w:tcW w:w="141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办件</w:t>
            </w:r>
            <w:r>
              <w:rPr>
                <w:rFonts w:ascii="宋体" w:hAnsi="Times New Roman" w:eastAsia="宋体" w:cs="Times New Roman"/>
                <w:kern w:val="0"/>
                <w:sz w:val="18"/>
                <w:szCs w:val="18"/>
              </w:rPr>
              <w:t>结果（</w:t>
            </w:r>
            <w:r>
              <w:rPr>
                <w:rFonts w:hint="eastAsia" w:ascii="宋体" w:hAnsi="Times New Roman" w:eastAsia="宋体" w:cs="Times New Roman"/>
                <w:kern w:val="0"/>
                <w:sz w:val="18"/>
                <w:szCs w:val="18"/>
              </w:rPr>
              <w:t>证件</w:t>
            </w:r>
            <w:r>
              <w:rPr>
                <w:rFonts w:ascii="宋体" w:hAnsi="Times New Roman" w:eastAsia="宋体" w:cs="Times New Roman"/>
                <w:kern w:val="0"/>
                <w:sz w:val="18"/>
                <w:szCs w:val="18"/>
              </w:rPr>
              <w:t>）</w:t>
            </w:r>
            <w:r>
              <w:rPr>
                <w:rFonts w:hint="eastAsia" w:ascii="宋体" w:hAnsi="Times New Roman" w:eastAsia="宋体" w:cs="Times New Roman"/>
                <w:kern w:val="0"/>
                <w:sz w:val="18"/>
                <w:szCs w:val="18"/>
              </w:rPr>
              <w:t>编号</w:t>
            </w:r>
          </w:p>
        </w:tc>
        <w:tc>
          <w:tcPr>
            <w:tcW w:w="1783" w:type="dxa"/>
            <w:vAlign w:val="center"/>
          </w:tcPr>
          <w:p>
            <w:pPr>
              <w:spacing w:before="156" w:after="156"/>
              <w:ind w:firstLine="0" w:firstLineChars="0"/>
              <w:jc w:val="center"/>
              <w:rPr>
                <w:rFonts w:ascii="宋体" w:hAnsi="宋体" w:eastAsia="宋体" w:cs="Times New Roman"/>
                <w:kern w:val="0"/>
                <w:sz w:val="18"/>
                <w:szCs w:val="18"/>
              </w:rPr>
            </w:pPr>
            <w:r>
              <w:rPr>
                <w:rFonts w:ascii="宋体" w:hAnsi="宋体" w:eastAsia="宋体" w:cs="Times New Roman"/>
                <w:kern w:val="0"/>
                <w:sz w:val="18"/>
                <w:szCs w:val="18"/>
              </w:rPr>
              <w:t>ResultCode</w:t>
            </w:r>
          </w:p>
        </w:tc>
        <w:tc>
          <w:tcPr>
            <w:tcW w:w="76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必选</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不可重复</w:t>
            </w:r>
          </w:p>
        </w:tc>
        <w:tc>
          <w:tcPr>
            <w:tcW w:w="993"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简单型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字符型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业务类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21</w:t>
            </w:r>
          </w:p>
        </w:tc>
        <w:tc>
          <w:tcPr>
            <w:tcW w:w="141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事项</w:t>
            </w:r>
            <w:r>
              <w:rPr>
                <w:rFonts w:ascii="宋体" w:hAnsi="Times New Roman" w:eastAsia="宋体" w:cs="Times New Roman"/>
                <w:kern w:val="0"/>
                <w:sz w:val="18"/>
                <w:szCs w:val="18"/>
              </w:rPr>
              <w:t>编码</w:t>
            </w:r>
          </w:p>
        </w:tc>
        <w:tc>
          <w:tcPr>
            <w:tcW w:w="1783" w:type="dxa"/>
            <w:vAlign w:val="center"/>
          </w:tcPr>
          <w:p>
            <w:pPr>
              <w:spacing w:before="156" w:after="156"/>
              <w:ind w:firstLine="0" w:firstLineChars="0"/>
              <w:jc w:val="center"/>
              <w:rPr>
                <w:rFonts w:ascii="宋体" w:hAnsi="宋体" w:eastAsia="宋体" w:cs="Times New Roman"/>
                <w:kern w:val="0"/>
                <w:sz w:val="18"/>
                <w:szCs w:val="18"/>
              </w:rPr>
            </w:pPr>
            <w:r>
              <w:rPr>
                <w:rFonts w:ascii="宋体" w:hAnsi="宋体" w:eastAsia="宋体" w:cs="Times New Roman"/>
                <w:kern w:val="0"/>
                <w:sz w:val="18"/>
                <w:szCs w:val="18"/>
              </w:rPr>
              <w:t>TaskCode</w:t>
            </w:r>
          </w:p>
        </w:tc>
        <w:tc>
          <w:tcPr>
            <w:tcW w:w="76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必选</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不可重复</w:t>
            </w:r>
          </w:p>
        </w:tc>
        <w:tc>
          <w:tcPr>
            <w:tcW w:w="993"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简单型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字符型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业务类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22</w:t>
            </w:r>
          </w:p>
        </w:tc>
        <w:tc>
          <w:tcPr>
            <w:tcW w:w="141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事项</w:t>
            </w:r>
            <w:r>
              <w:rPr>
                <w:rFonts w:ascii="宋体" w:hAnsi="Times New Roman" w:eastAsia="宋体" w:cs="Times New Roman"/>
                <w:kern w:val="0"/>
                <w:sz w:val="18"/>
                <w:szCs w:val="18"/>
              </w:rPr>
              <w:t>版本号</w:t>
            </w:r>
          </w:p>
        </w:tc>
        <w:tc>
          <w:tcPr>
            <w:tcW w:w="1783" w:type="dxa"/>
            <w:vAlign w:val="center"/>
          </w:tcPr>
          <w:p>
            <w:pPr>
              <w:spacing w:before="156" w:after="156"/>
              <w:ind w:firstLine="0" w:firstLineChars="0"/>
              <w:jc w:val="center"/>
              <w:rPr>
                <w:rFonts w:ascii="宋体" w:hAnsi="宋体" w:eastAsia="宋体" w:cs="Times New Roman"/>
                <w:kern w:val="0"/>
                <w:sz w:val="18"/>
                <w:szCs w:val="18"/>
              </w:rPr>
            </w:pPr>
            <w:r>
              <w:rPr>
                <w:rFonts w:ascii="宋体" w:hAnsi="宋体" w:eastAsia="宋体" w:cs="Times New Roman"/>
                <w:kern w:val="0"/>
                <w:sz w:val="18"/>
                <w:szCs w:val="18"/>
              </w:rPr>
              <w:t>TaskVersion</w:t>
            </w:r>
          </w:p>
        </w:tc>
        <w:tc>
          <w:tcPr>
            <w:tcW w:w="76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必选</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不可重复</w:t>
            </w:r>
          </w:p>
        </w:tc>
        <w:tc>
          <w:tcPr>
            <w:tcW w:w="993"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简单型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字符型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业务类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23</w:t>
            </w:r>
          </w:p>
        </w:tc>
        <w:tc>
          <w:tcPr>
            <w:tcW w:w="141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事项</w:t>
            </w:r>
            <w:r>
              <w:rPr>
                <w:rFonts w:ascii="宋体" w:hAnsi="Times New Roman" w:eastAsia="宋体" w:cs="Times New Roman"/>
                <w:kern w:val="0"/>
                <w:sz w:val="18"/>
                <w:szCs w:val="18"/>
              </w:rPr>
              <w:t>类型</w:t>
            </w:r>
          </w:p>
        </w:tc>
        <w:tc>
          <w:tcPr>
            <w:tcW w:w="1783" w:type="dxa"/>
            <w:vAlign w:val="center"/>
          </w:tcPr>
          <w:p>
            <w:pPr>
              <w:spacing w:before="156" w:after="156"/>
              <w:ind w:firstLine="0" w:firstLineChars="0"/>
              <w:jc w:val="center"/>
              <w:rPr>
                <w:rFonts w:ascii="宋体" w:hAnsi="宋体" w:eastAsia="宋体" w:cs="Times New Roman"/>
                <w:kern w:val="0"/>
                <w:sz w:val="18"/>
                <w:szCs w:val="18"/>
              </w:rPr>
            </w:pPr>
            <w:r>
              <w:rPr>
                <w:rFonts w:ascii="宋体" w:hAnsi="宋体" w:eastAsia="宋体" w:cs="Times New Roman"/>
                <w:kern w:val="0"/>
                <w:sz w:val="18"/>
                <w:szCs w:val="18"/>
              </w:rPr>
              <w:t>TaskType</w:t>
            </w:r>
          </w:p>
        </w:tc>
        <w:tc>
          <w:tcPr>
            <w:tcW w:w="76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必选</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不可重复</w:t>
            </w:r>
          </w:p>
        </w:tc>
        <w:tc>
          <w:tcPr>
            <w:tcW w:w="993"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简单型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字符型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业务类</w:t>
            </w:r>
          </w:p>
        </w:tc>
      </w:tr>
    </w:tbl>
    <w:p>
      <w:pPr>
        <w:widowControl/>
        <w:tabs>
          <w:tab w:val="center" w:pos="4201"/>
          <w:tab w:val="right" w:leader="dot" w:pos="9298"/>
        </w:tabs>
        <w:autoSpaceDE w:val="0"/>
        <w:autoSpaceDN w:val="0"/>
        <w:spacing w:before="0" w:beforeLines="0" w:after="0" w:afterLines="0"/>
        <w:ind w:firstLine="420"/>
        <w:rPr>
          <w:rFonts w:ascii="宋体" w:hAnsi="Times New Roman" w:eastAsia="宋体" w:cs="Times New Roman"/>
          <w:kern w:val="0"/>
          <w:szCs w:val="20"/>
        </w:rPr>
      </w:pPr>
      <w:r>
        <w:rPr>
          <w:rFonts w:hint="eastAsia" w:ascii="宋体" w:hAnsi="Times New Roman" w:eastAsia="宋体" w:cs="Times New Roman"/>
          <w:kern w:val="0"/>
          <w:szCs w:val="20"/>
        </w:rPr>
        <w:t>其格式示范如下：</w:t>
      </w:r>
    </w:p>
    <w:p>
      <w:pPr>
        <w:spacing w:before="0" w:beforeLines="0" w:after="0" w:afterLines="0"/>
        <w:ind w:firstLine="0" w:firstLineChars="0"/>
        <w:jc w:val="left"/>
        <w:rPr>
          <w:rFonts w:ascii="宋体" w:hAnsi="宋体" w:eastAsia="宋体" w:cs="Times New Roman"/>
          <w:sz w:val="18"/>
          <w:szCs w:val="18"/>
        </w:rPr>
      </w:pPr>
      <w:r>
        <w:rPr>
          <w:rFonts w:ascii="宋体" w:hAnsi="宋体" w:eastAsia="宋体" w:cs="Times New Roman"/>
          <w:sz w:val="18"/>
          <w:szCs w:val="18"/>
        </w:rPr>
        <w:t>&lt;?xml version="1.0" encoding="UTF-8"?&gt;</w:t>
      </w:r>
    </w:p>
    <w:p>
      <w:pPr>
        <w:spacing w:before="0" w:beforeLines="0" w:after="0" w:afterLines="0"/>
        <w:ind w:firstLine="0" w:firstLineChars="0"/>
        <w:jc w:val="left"/>
        <w:rPr>
          <w:rFonts w:ascii="宋体" w:hAnsi="宋体" w:eastAsia="宋体" w:cs="Times New Roman"/>
          <w:sz w:val="18"/>
          <w:szCs w:val="18"/>
        </w:rPr>
      </w:pPr>
      <w:r>
        <w:rPr>
          <w:rFonts w:ascii="宋体" w:hAnsi="宋体" w:eastAsia="宋体" w:cs="Times New Roman"/>
          <w:sz w:val="18"/>
          <w:szCs w:val="18"/>
        </w:rPr>
        <w:t>&lt;description title="基本信息描述"&gt;</w:t>
      </w:r>
    </w:p>
    <w:p>
      <w:pPr>
        <w:spacing w:before="0" w:beforeLines="0" w:after="0" w:afterLines="0"/>
        <w:ind w:firstLine="420" w:firstLineChars="0"/>
        <w:jc w:val="left"/>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D</w:t>
      </w:r>
      <w:r>
        <w:rPr>
          <w:rFonts w:ascii="宋体" w:hAnsi="宋体" w:eastAsia="宋体" w:cs="Times New Roman"/>
          <w:sz w:val="18"/>
          <w:szCs w:val="18"/>
        </w:rPr>
        <w:t>ocument</w:t>
      </w:r>
      <w:r>
        <w:rPr>
          <w:rFonts w:hint="eastAsia" w:ascii="宋体" w:hAnsi="宋体" w:eastAsia="宋体" w:cs="Times New Roman"/>
          <w:sz w:val="18"/>
          <w:szCs w:val="18"/>
        </w:rPr>
        <w:t>N</w:t>
      </w:r>
      <w:r>
        <w:rPr>
          <w:rFonts w:ascii="宋体" w:hAnsi="宋体" w:eastAsia="宋体" w:cs="Times New Roman"/>
          <w:sz w:val="18"/>
          <w:szCs w:val="18"/>
        </w:rPr>
        <w:t>umber title="电子文件号"&gt;330000019-01-00190-000-00-2015-D5-21&lt;/</w:t>
      </w:r>
      <w:r>
        <w:rPr>
          <w:rFonts w:hint="eastAsia" w:ascii="宋体" w:hAnsi="宋体" w:eastAsia="宋体" w:cs="Times New Roman"/>
          <w:sz w:val="18"/>
          <w:szCs w:val="18"/>
        </w:rPr>
        <w:t>D</w:t>
      </w:r>
      <w:r>
        <w:rPr>
          <w:rFonts w:ascii="宋体" w:hAnsi="宋体" w:eastAsia="宋体" w:cs="Times New Roman"/>
          <w:sz w:val="18"/>
          <w:szCs w:val="18"/>
        </w:rPr>
        <w:t xml:space="preserve">ocument </w:t>
      </w:r>
      <w:r>
        <w:rPr>
          <w:rFonts w:hint="eastAsia" w:ascii="宋体" w:hAnsi="宋体" w:eastAsia="宋体" w:cs="Times New Roman"/>
          <w:sz w:val="18"/>
          <w:szCs w:val="18"/>
        </w:rPr>
        <w:t>N</w:t>
      </w:r>
      <w:r>
        <w:rPr>
          <w:rFonts w:ascii="宋体" w:hAnsi="宋体" w:eastAsia="宋体" w:cs="Times New Roman"/>
          <w:sz w:val="18"/>
          <w:szCs w:val="18"/>
        </w:rPr>
        <w:t>umber&gt;</w:t>
      </w:r>
    </w:p>
    <w:p>
      <w:pPr>
        <w:spacing w:before="0" w:beforeLines="0" w:after="0" w:afterLines="0"/>
        <w:ind w:firstLine="420" w:firstLineChars="0"/>
        <w:jc w:val="left"/>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R</w:t>
      </w:r>
      <w:r>
        <w:rPr>
          <w:rFonts w:ascii="宋体" w:hAnsi="宋体" w:eastAsia="宋体" w:cs="Times New Roman"/>
          <w:sz w:val="18"/>
          <w:szCs w:val="18"/>
        </w:rPr>
        <w:t>etention</w:t>
      </w:r>
      <w:r>
        <w:rPr>
          <w:rFonts w:hint="eastAsia" w:ascii="宋体" w:hAnsi="宋体" w:eastAsia="宋体" w:cs="Times New Roman"/>
          <w:sz w:val="18"/>
          <w:szCs w:val="18"/>
        </w:rPr>
        <w:t>P</w:t>
      </w:r>
      <w:r>
        <w:rPr>
          <w:rFonts w:ascii="宋体" w:hAnsi="宋体" w:eastAsia="宋体" w:cs="Times New Roman"/>
          <w:sz w:val="18"/>
          <w:szCs w:val="18"/>
        </w:rPr>
        <w:t>eriod title="保管期限"&gt;5年&lt;/</w:t>
      </w:r>
      <w:r>
        <w:rPr>
          <w:rFonts w:hint="eastAsia" w:ascii="宋体" w:hAnsi="宋体" w:eastAsia="宋体" w:cs="Times New Roman"/>
          <w:sz w:val="18"/>
          <w:szCs w:val="18"/>
        </w:rPr>
        <w:t>R</w:t>
      </w:r>
      <w:r>
        <w:rPr>
          <w:rFonts w:ascii="宋体" w:hAnsi="宋体" w:eastAsia="宋体" w:cs="Times New Roman"/>
          <w:sz w:val="18"/>
          <w:szCs w:val="18"/>
        </w:rPr>
        <w:t>etention</w:t>
      </w:r>
      <w:r>
        <w:rPr>
          <w:rFonts w:hint="eastAsia" w:ascii="宋体" w:hAnsi="宋体" w:eastAsia="宋体" w:cs="Times New Roman"/>
          <w:sz w:val="18"/>
          <w:szCs w:val="18"/>
        </w:rPr>
        <w:t>P</w:t>
      </w:r>
      <w:r>
        <w:rPr>
          <w:rFonts w:ascii="宋体" w:hAnsi="宋体" w:eastAsia="宋体" w:cs="Times New Roman"/>
          <w:sz w:val="18"/>
          <w:szCs w:val="18"/>
        </w:rPr>
        <w:t>eriod &gt;</w:t>
      </w:r>
    </w:p>
    <w:p>
      <w:pPr>
        <w:spacing w:before="0" w:beforeLines="0" w:after="0" w:afterLines="0"/>
        <w:ind w:firstLine="420" w:firstLineChars="0"/>
        <w:jc w:val="left"/>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A</w:t>
      </w:r>
      <w:r>
        <w:rPr>
          <w:rFonts w:ascii="宋体" w:hAnsi="宋体" w:eastAsia="宋体" w:cs="Times New Roman"/>
          <w:sz w:val="18"/>
          <w:szCs w:val="18"/>
        </w:rPr>
        <w:t>rchive</w:t>
      </w:r>
      <w:r>
        <w:rPr>
          <w:rFonts w:hint="eastAsia" w:ascii="宋体" w:hAnsi="宋体" w:eastAsia="宋体" w:cs="Times New Roman"/>
          <w:sz w:val="18"/>
          <w:szCs w:val="18"/>
        </w:rPr>
        <w:t>T</w:t>
      </w:r>
      <w:r>
        <w:rPr>
          <w:rFonts w:ascii="宋体" w:hAnsi="宋体" w:eastAsia="宋体" w:cs="Times New Roman"/>
          <w:sz w:val="18"/>
          <w:szCs w:val="18"/>
        </w:rPr>
        <w:t>ime title="归档时间"&gt;2017-07-11 14:23:41&lt;/</w:t>
      </w:r>
      <w:r>
        <w:rPr>
          <w:rFonts w:hint="eastAsia" w:ascii="宋体" w:hAnsi="宋体" w:eastAsia="宋体" w:cs="Times New Roman"/>
          <w:sz w:val="18"/>
          <w:szCs w:val="18"/>
        </w:rPr>
        <w:t>A</w:t>
      </w:r>
      <w:r>
        <w:rPr>
          <w:rFonts w:ascii="宋体" w:hAnsi="宋体" w:eastAsia="宋体" w:cs="Times New Roman"/>
          <w:sz w:val="18"/>
          <w:szCs w:val="18"/>
        </w:rPr>
        <w:t>rchive</w:t>
      </w:r>
      <w:r>
        <w:rPr>
          <w:rFonts w:hint="eastAsia" w:ascii="宋体" w:hAnsi="宋体" w:eastAsia="宋体" w:cs="Times New Roman"/>
          <w:sz w:val="18"/>
          <w:szCs w:val="18"/>
        </w:rPr>
        <w:t>T</w:t>
      </w:r>
      <w:r>
        <w:rPr>
          <w:rFonts w:ascii="宋体" w:hAnsi="宋体" w:eastAsia="宋体" w:cs="Times New Roman"/>
          <w:sz w:val="18"/>
          <w:szCs w:val="18"/>
        </w:rPr>
        <w:t>ime&gt;</w:t>
      </w:r>
    </w:p>
    <w:p>
      <w:pPr>
        <w:spacing w:before="0" w:beforeLines="0" w:after="0" w:afterLines="0"/>
        <w:ind w:firstLine="420" w:firstLineChars="0"/>
        <w:jc w:val="left"/>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D</w:t>
      </w:r>
      <w:r>
        <w:rPr>
          <w:rFonts w:ascii="宋体" w:hAnsi="宋体" w:eastAsia="宋体" w:cs="Times New Roman"/>
          <w:sz w:val="18"/>
          <w:szCs w:val="18"/>
        </w:rPr>
        <w:t>epartment</w:t>
      </w:r>
      <w:r>
        <w:rPr>
          <w:rFonts w:hint="eastAsia" w:ascii="宋体" w:hAnsi="宋体" w:eastAsia="宋体" w:cs="Times New Roman"/>
          <w:sz w:val="18"/>
          <w:szCs w:val="18"/>
        </w:rPr>
        <w:t>N</w:t>
      </w:r>
      <w:r>
        <w:rPr>
          <w:rFonts w:ascii="宋体" w:hAnsi="宋体" w:eastAsia="宋体" w:cs="Times New Roman"/>
          <w:sz w:val="18"/>
          <w:szCs w:val="18"/>
        </w:rPr>
        <w:t>ame title="立档单位名称"&gt;</w:t>
      </w:r>
      <w:r>
        <w:rPr>
          <w:rFonts w:hint="eastAsia" w:ascii="宋体" w:hAnsi="宋体" w:eastAsia="宋体" w:cs="Times New Roman"/>
          <w:sz w:val="18"/>
          <w:szCs w:val="18"/>
        </w:rPr>
        <w:t>浙江省某某厅</w:t>
      </w:r>
      <w:r>
        <w:rPr>
          <w:rFonts w:ascii="宋体" w:hAnsi="宋体" w:eastAsia="宋体" w:cs="Times New Roman"/>
          <w:sz w:val="18"/>
          <w:szCs w:val="18"/>
        </w:rPr>
        <w:t>&lt;/</w:t>
      </w:r>
      <w:r>
        <w:rPr>
          <w:rFonts w:hint="eastAsia" w:ascii="宋体" w:hAnsi="宋体" w:eastAsia="宋体" w:cs="Times New Roman"/>
          <w:sz w:val="18"/>
          <w:szCs w:val="18"/>
        </w:rPr>
        <w:t>D</w:t>
      </w:r>
      <w:r>
        <w:rPr>
          <w:rFonts w:ascii="宋体" w:hAnsi="宋体" w:eastAsia="宋体" w:cs="Times New Roman"/>
          <w:sz w:val="18"/>
          <w:szCs w:val="18"/>
        </w:rPr>
        <w:t>epartment</w:t>
      </w:r>
      <w:r>
        <w:rPr>
          <w:rFonts w:hint="eastAsia" w:ascii="宋体" w:hAnsi="宋体" w:eastAsia="宋体" w:cs="Times New Roman"/>
          <w:sz w:val="18"/>
          <w:szCs w:val="18"/>
        </w:rPr>
        <w:t>N</w:t>
      </w:r>
      <w:r>
        <w:rPr>
          <w:rFonts w:ascii="宋体" w:hAnsi="宋体" w:eastAsia="宋体" w:cs="Times New Roman"/>
          <w:sz w:val="18"/>
          <w:szCs w:val="18"/>
        </w:rPr>
        <w:t>ame&gt;</w:t>
      </w:r>
    </w:p>
    <w:p>
      <w:pPr>
        <w:spacing w:before="0" w:beforeLines="0" w:after="0" w:afterLines="0"/>
        <w:ind w:firstLine="420" w:firstLineChars="0"/>
        <w:jc w:val="left"/>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L</w:t>
      </w:r>
      <w:r>
        <w:rPr>
          <w:rFonts w:ascii="宋体" w:hAnsi="宋体" w:eastAsia="宋体" w:cs="Times New Roman"/>
          <w:sz w:val="18"/>
          <w:szCs w:val="18"/>
        </w:rPr>
        <w:t>ead</w:t>
      </w:r>
      <w:r>
        <w:rPr>
          <w:rFonts w:hint="eastAsia" w:ascii="宋体" w:hAnsi="宋体" w:eastAsia="宋体" w:cs="Times New Roman"/>
          <w:sz w:val="18"/>
          <w:szCs w:val="18"/>
        </w:rPr>
        <w:t>D</w:t>
      </w:r>
      <w:r>
        <w:rPr>
          <w:rFonts w:ascii="宋体" w:hAnsi="宋体" w:eastAsia="宋体" w:cs="Times New Roman"/>
          <w:sz w:val="18"/>
          <w:szCs w:val="18"/>
        </w:rPr>
        <w:t>epartment title="责任处科室"&gt;</w:t>
      </w:r>
      <w:r>
        <w:rPr>
          <w:rFonts w:hint="eastAsia" w:ascii="宋体" w:hAnsi="宋体" w:eastAsia="宋体" w:cs="Times New Roman"/>
          <w:sz w:val="18"/>
          <w:szCs w:val="18"/>
        </w:rPr>
        <w:t>某某局</w:t>
      </w:r>
      <w:r>
        <w:rPr>
          <w:rFonts w:ascii="宋体" w:hAnsi="宋体" w:eastAsia="宋体" w:cs="Times New Roman"/>
          <w:sz w:val="18"/>
          <w:szCs w:val="18"/>
        </w:rPr>
        <w:t>&lt;/</w:t>
      </w:r>
      <w:r>
        <w:rPr>
          <w:rFonts w:hint="eastAsia" w:ascii="宋体" w:hAnsi="宋体" w:eastAsia="宋体" w:cs="Times New Roman"/>
          <w:sz w:val="18"/>
          <w:szCs w:val="18"/>
        </w:rPr>
        <w:t>L</w:t>
      </w:r>
      <w:r>
        <w:rPr>
          <w:rFonts w:ascii="宋体" w:hAnsi="宋体" w:eastAsia="宋体" w:cs="Times New Roman"/>
          <w:sz w:val="18"/>
          <w:szCs w:val="18"/>
        </w:rPr>
        <w:t>ead</w:t>
      </w:r>
      <w:r>
        <w:rPr>
          <w:rFonts w:hint="eastAsia" w:ascii="宋体" w:hAnsi="宋体" w:eastAsia="宋体" w:cs="Times New Roman"/>
          <w:sz w:val="18"/>
          <w:szCs w:val="18"/>
        </w:rPr>
        <w:t>D</w:t>
      </w:r>
      <w:r>
        <w:rPr>
          <w:rFonts w:ascii="宋体" w:hAnsi="宋体" w:eastAsia="宋体" w:cs="Times New Roman"/>
          <w:sz w:val="18"/>
          <w:szCs w:val="18"/>
        </w:rPr>
        <w:t>epartment&gt;</w:t>
      </w:r>
    </w:p>
    <w:p>
      <w:pPr>
        <w:spacing w:before="0" w:beforeLines="0" w:after="0" w:afterLines="0"/>
        <w:ind w:firstLine="420" w:firstLineChars="0"/>
        <w:jc w:val="left"/>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A</w:t>
      </w:r>
      <w:r>
        <w:rPr>
          <w:rFonts w:ascii="宋体" w:hAnsi="宋体" w:eastAsia="宋体" w:cs="Times New Roman"/>
          <w:sz w:val="18"/>
          <w:szCs w:val="18"/>
        </w:rPr>
        <w:t>pply</w:t>
      </w:r>
      <w:r>
        <w:rPr>
          <w:rFonts w:hint="eastAsia" w:ascii="宋体" w:hAnsi="宋体" w:eastAsia="宋体" w:cs="Times New Roman"/>
          <w:sz w:val="18"/>
          <w:szCs w:val="18"/>
        </w:rPr>
        <w:t>N</w:t>
      </w:r>
      <w:r>
        <w:rPr>
          <w:rFonts w:ascii="宋体" w:hAnsi="宋体" w:eastAsia="宋体" w:cs="Times New Roman"/>
          <w:sz w:val="18"/>
          <w:szCs w:val="18"/>
        </w:rPr>
        <w:t>ame title="</w:t>
      </w:r>
      <w:r>
        <w:rPr>
          <w:rFonts w:hint="eastAsia" w:ascii="宋体" w:hAnsi="宋体" w:eastAsia="宋体" w:cs="Times New Roman"/>
          <w:sz w:val="18"/>
          <w:szCs w:val="18"/>
        </w:rPr>
        <w:t>行政相对人名称</w:t>
      </w:r>
      <w:r>
        <w:rPr>
          <w:rFonts w:ascii="宋体" w:hAnsi="宋体" w:eastAsia="宋体" w:cs="Times New Roman"/>
          <w:sz w:val="18"/>
          <w:szCs w:val="18"/>
        </w:rPr>
        <w:t>"&gt;</w:t>
      </w:r>
      <w:r>
        <w:rPr>
          <w:rFonts w:hint="eastAsia" w:ascii="宋体" w:hAnsi="宋体" w:eastAsia="宋体" w:cs="Times New Roman"/>
          <w:sz w:val="18"/>
          <w:szCs w:val="18"/>
        </w:rPr>
        <w:t>杭州某公司</w:t>
      </w:r>
      <w:r>
        <w:rPr>
          <w:rFonts w:ascii="宋体" w:hAnsi="宋体" w:eastAsia="宋体" w:cs="Times New Roman"/>
          <w:sz w:val="18"/>
          <w:szCs w:val="18"/>
        </w:rPr>
        <w:t>&lt;/</w:t>
      </w:r>
      <w:r>
        <w:rPr>
          <w:rFonts w:hint="eastAsia" w:ascii="宋体" w:hAnsi="宋体" w:eastAsia="宋体" w:cs="Times New Roman"/>
          <w:sz w:val="18"/>
          <w:szCs w:val="18"/>
        </w:rPr>
        <w:t>A</w:t>
      </w:r>
      <w:r>
        <w:rPr>
          <w:rFonts w:ascii="宋体" w:hAnsi="宋体" w:eastAsia="宋体" w:cs="Times New Roman"/>
          <w:sz w:val="18"/>
          <w:szCs w:val="18"/>
        </w:rPr>
        <w:t>pply</w:t>
      </w:r>
      <w:r>
        <w:rPr>
          <w:rFonts w:hint="eastAsia" w:ascii="宋体" w:hAnsi="宋体" w:eastAsia="宋体" w:cs="Times New Roman"/>
          <w:sz w:val="18"/>
          <w:szCs w:val="18"/>
        </w:rPr>
        <w:t>N</w:t>
      </w:r>
      <w:r>
        <w:rPr>
          <w:rFonts w:ascii="宋体" w:hAnsi="宋体" w:eastAsia="宋体" w:cs="Times New Roman"/>
          <w:sz w:val="18"/>
          <w:szCs w:val="18"/>
        </w:rPr>
        <w:t>ame&gt;</w:t>
      </w:r>
    </w:p>
    <w:p>
      <w:pPr>
        <w:spacing w:before="0" w:beforeLines="0" w:after="0" w:afterLines="0"/>
        <w:ind w:firstLine="420" w:firstLineChars="0"/>
        <w:jc w:val="left"/>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M</w:t>
      </w:r>
      <w:r>
        <w:rPr>
          <w:rFonts w:ascii="宋体" w:hAnsi="宋体" w:eastAsia="宋体" w:cs="Times New Roman"/>
          <w:sz w:val="18"/>
          <w:szCs w:val="18"/>
        </w:rPr>
        <w:t>obile title="</w:t>
      </w:r>
      <w:r>
        <w:rPr>
          <w:rFonts w:hint="eastAsia" w:ascii="宋体" w:hAnsi="宋体" w:eastAsia="宋体" w:cs="Times New Roman"/>
          <w:sz w:val="18"/>
          <w:szCs w:val="18"/>
        </w:rPr>
        <w:t>行政相对人</w:t>
      </w:r>
      <w:r>
        <w:rPr>
          <w:rFonts w:ascii="宋体" w:hAnsi="宋体" w:eastAsia="宋体" w:cs="Times New Roman"/>
          <w:sz w:val="18"/>
          <w:szCs w:val="18"/>
        </w:rPr>
        <w:t>手机"&gt;12345678910&lt;/</w:t>
      </w:r>
      <w:r>
        <w:rPr>
          <w:rFonts w:hint="eastAsia" w:ascii="宋体" w:hAnsi="宋体" w:eastAsia="宋体" w:cs="Times New Roman"/>
          <w:sz w:val="18"/>
          <w:szCs w:val="18"/>
        </w:rPr>
        <w:t>M</w:t>
      </w:r>
      <w:r>
        <w:rPr>
          <w:rFonts w:ascii="宋体" w:hAnsi="宋体" w:eastAsia="宋体" w:cs="Times New Roman"/>
          <w:sz w:val="18"/>
          <w:szCs w:val="18"/>
        </w:rPr>
        <w:t>obile&gt;</w:t>
      </w:r>
    </w:p>
    <w:p>
      <w:pPr>
        <w:spacing w:before="0" w:beforeLines="0" w:after="0" w:afterLines="0"/>
        <w:ind w:firstLine="420" w:firstLineChars="0"/>
        <w:jc w:val="left"/>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P</w:t>
      </w:r>
      <w:r>
        <w:rPr>
          <w:rFonts w:ascii="宋体" w:hAnsi="宋体" w:eastAsia="宋体" w:cs="Times New Roman"/>
          <w:sz w:val="18"/>
          <w:szCs w:val="18"/>
        </w:rPr>
        <w:t>hone title="</w:t>
      </w:r>
      <w:r>
        <w:rPr>
          <w:rFonts w:hint="eastAsia" w:ascii="宋体" w:hAnsi="宋体" w:eastAsia="宋体" w:cs="Times New Roman"/>
          <w:sz w:val="18"/>
          <w:szCs w:val="18"/>
        </w:rPr>
        <w:t>行政相对人</w:t>
      </w:r>
      <w:r>
        <w:rPr>
          <w:rFonts w:ascii="宋体" w:hAnsi="宋体" w:eastAsia="宋体" w:cs="Times New Roman"/>
          <w:sz w:val="18"/>
          <w:szCs w:val="18"/>
        </w:rPr>
        <w:t>电话"&gt;12345678&lt;/</w:t>
      </w:r>
      <w:r>
        <w:rPr>
          <w:rFonts w:hint="eastAsia" w:ascii="宋体" w:hAnsi="宋体" w:eastAsia="宋体" w:cs="Times New Roman"/>
          <w:sz w:val="18"/>
          <w:szCs w:val="18"/>
        </w:rPr>
        <w:t>P</w:t>
      </w:r>
      <w:r>
        <w:rPr>
          <w:rFonts w:ascii="宋体" w:hAnsi="宋体" w:eastAsia="宋体" w:cs="Times New Roman"/>
          <w:sz w:val="18"/>
          <w:szCs w:val="18"/>
        </w:rPr>
        <w:t>hone&gt;</w:t>
      </w:r>
    </w:p>
    <w:p>
      <w:pPr>
        <w:spacing w:before="0" w:beforeLines="0" w:after="0" w:afterLines="0"/>
        <w:ind w:firstLine="420" w:firstLineChars="0"/>
        <w:jc w:val="left"/>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A</w:t>
      </w:r>
      <w:r>
        <w:rPr>
          <w:rFonts w:ascii="宋体" w:hAnsi="宋体" w:eastAsia="宋体" w:cs="Times New Roman"/>
          <w:sz w:val="18"/>
          <w:szCs w:val="18"/>
        </w:rPr>
        <w:t>ddress title="</w:t>
      </w:r>
      <w:r>
        <w:rPr>
          <w:rFonts w:hint="eastAsia" w:ascii="宋体" w:hAnsi="宋体" w:eastAsia="宋体" w:cs="Times New Roman"/>
          <w:sz w:val="18"/>
          <w:szCs w:val="18"/>
        </w:rPr>
        <w:t>行政相对人</w:t>
      </w:r>
      <w:r>
        <w:rPr>
          <w:rFonts w:ascii="宋体" w:hAnsi="宋体" w:eastAsia="宋体" w:cs="Times New Roman"/>
          <w:sz w:val="18"/>
          <w:szCs w:val="18"/>
        </w:rPr>
        <w:t>地址"&gt;&lt;</w:t>
      </w:r>
      <w:r>
        <w:rPr>
          <w:rFonts w:hint="eastAsia" w:ascii="宋体" w:hAnsi="宋体" w:eastAsia="宋体" w:cs="Times New Roman"/>
          <w:sz w:val="18"/>
          <w:szCs w:val="18"/>
        </w:rPr>
        <w:t>A</w:t>
      </w:r>
      <w:r>
        <w:rPr>
          <w:rFonts w:ascii="宋体" w:hAnsi="宋体" w:eastAsia="宋体" w:cs="Times New Roman"/>
          <w:sz w:val="18"/>
          <w:szCs w:val="18"/>
        </w:rPr>
        <w:t>ddress&gt;</w:t>
      </w:r>
    </w:p>
    <w:p>
      <w:pPr>
        <w:spacing w:before="0" w:beforeLines="0" w:after="0" w:afterLines="0"/>
        <w:ind w:firstLine="420" w:firstLineChars="0"/>
        <w:jc w:val="left"/>
        <w:rPr>
          <w:rFonts w:ascii="宋体" w:hAnsi="宋体" w:eastAsia="宋体" w:cs="Times New Roman"/>
          <w:sz w:val="18"/>
          <w:szCs w:val="18"/>
        </w:rPr>
      </w:pPr>
      <w:r>
        <w:rPr>
          <w:rFonts w:hint="eastAsia" w:ascii="宋体" w:hAnsi="宋体" w:eastAsia="宋体" w:cs="Times New Roman"/>
          <w:sz w:val="18"/>
          <w:szCs w:val="18"/>
        </w:rPr>
        <w:t>&lt;CardType title="证件类型"&gt;&lt;/CardType&gt;</w:t>
      </w:r>
    </w:p>
    <w:p>
      <w:pPr>
        <w:spacing w:before="0" w:beforeLines="0" w:after="0" w:afterLines="0"/>
        <w:ind w:firstLine="420" w:firstLineChars="0"/>
        <w:jc w:val="left"/>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C</w:t>
      </w:r>
      <w:r>
        <w:rPr>
          <w:rFonts w:ascii="宋体" w:hAnsi="宋体" w:eastAsia="宋体" w:cs="Times New Roman"/>
          <w:sz w:val="18"/>
          <w:szCs w:val="18"/>
        </w:rPr>
        <w:t>ontacted</w:t>
      </w:r>
      <w:r>
        <w:rPr>
          <w:rFonts w:hint="eastAsia" w:ascii="宋体" w:hAnsi="宋体" w:eastAsia="宋体" w:cs="Times New Roman"/>
          <w:sz w:val="18"/>
          <w:szCs w:val="18"/>
        </w:rPr>
        <w:t>C</w:t>
      </w:r>
      <w:r>
        <w:rPr>
          <w:rFonts w:ascii="宋体" w:hAnsi="宋体" w:eastAsia="宋体" w:cs="Times New Roman"/>
          <w:sz w:val="18"/>
          <w:szCs w:val="18"/>
        </w:rPr>
        <w:t>ard title="证件号码"&gt;&lt;/</w:t>
      </w:r>
      <w:r>
        <w:rPr>
          <w:rFonts w:hint="eastAsia" w:ascii="宋体" w:hAnsi="宋体" w:eastAsia="宋体" w:cs="Times New Roman"/>
          <w:sz w:val="18"/>
          <w:szCs w:val="18"/>
        </w:rPr>
        <w:t>C</w:t>
      </w:r>
      <w:r>
        <w:rPr>
          <w:rFonts w:ascii="宋体" w:hAnsi="宋体" w:eastAsia="宋体" w:cs="Times New Roman"/>
          <w:sz w:val="18"/>
          <w:szCs w:val="18"/>
        </w:rPr>
        <w:t>ontacted</w:t>
      </w:r>
      <w:r>
        <w:rPr>
          <w:rFonts w:hint="eastAsia" w:ascii="宋体" w:hAnsi="宋体" w:eastAsia="宋体" w:cs="Times New Roman"/>
          <w:sz w:val="18"/>
          <w:szCs w:val="18"/>
        </w:rPr>
        <w:t>C</w:t>
      </w:r>
      <w:r>
        <w:rPr>
          <w:rFonts w:ascii="宋体" w:hAnsi="宋体" w:eastAsia="宋体" w:cs="Times New Roman"/>
          <w:sz w:val="18"/>
          <w:szCs w:val="18"/>
        </w:rPr>
        <w:t>ard&gt;</w:t>
      </w:r>
    </w:p>
    <w:p>
      <w:pPr>
        <w:spacing w:before="0" w:beforeLines="0" w:after="0" w:afterLines="0"/>
        <w:ind w:firstLine="420" w:firstLineChars="0"/>
        <w:jc w:val="left"/>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L</w:t>
      </w:r>
      <w:r>
        <w:rPr>
          <w:rFonts w:ascii="宋体" w:hAnsi="宋体" w:eastAsia="宋体" w:cs="Times New Roman"/>
          <w:sz w:val="18"/>
          <w:szCs w:val="18"/>
        </w:rPr>
        <w:t>egal</w:t>
      </w:r>
      <w:r>
        <w:rPr>
          <w:rFonts w:hint="eastAsia" w:ascii="宋体" w:hAnsi="宋体" w:eastAsia="宋体" w:cs="Times New Roman"/>
          <w:sz w:val="18"/>
          <w:szCs w:val="18"/>
        </w:rPr>
        <w:t>M</w:t>
      </w:r>
      <w:r>
        <w:rPr>
          <w:rFonts w:ascii="宋体" w:hAnsi="宋体" w:eastAsia="宋体" w:cs="Times New Roman"/>
          <w:sz w:val="18"/>
          <w:szCs w:val="18"/>
        </w:rPr>
        <w:t>an title="法定代表人"&gt;</w:t>
      </w:r>
      <w:r>
        <w:rPr>
          <w:rFonts w:hint="eastAsia" w:ascii="宋体" w:hAnsi="宋体" w:eastAsia="宋体" w:cs="Times New Roman"/>
          <w:sz w:val="18"/>
          <w:szCs w:val="18"/>
        </w:rPr>
        <w:t>某某</w:t>
      </w:r>
      <w:r>
        <w:rPr>
          <w:rFonts w:ascii="宋体" w:hAnsi="宋体" w:eastAsia="宋体" w:cs="Times New Roman"/>
          <w:sz w:val="18"/>
          <w:szCs w:val="18"/>
        </w:rPr>
        <w:t>&lt;/</w:t>
      </w:r>
      <w:r>
        <w:rPr>
          <w:rFonts w:hint="eastAsia" w:ascii="宋体" w:hAnsi="宋体" w:eastAsia="宋体" w:cs="Times New Roman"/>
          <w:sz w:val="18"/>
          <w:szCs w:val="18"/>
        </w:rPr>
        <w:t>L</w:t>
      </w:r>
      <w:r>
        <w:rPr>
          <w:rFonts w:ascii="宋体" w:hAnsi="宋体" w:eastAsia="宋体" w:cs="Times New Roman"/>
          <w:sz w:val="18"/>
          <w:szCs w:val="18"/>
        </w:rPr>
        <w:t>egal</w:t>
      </w:r>
      <w:r>
        <w:rPr>
          <w:rFonts w:hint="eastAsia" w:ascii="宋体" w:hAnsi="宋体" w:eastAsia="宋体" w:cs="Times New Roman"/>
          <w:sz w:val="18"/>
          <w:szCs w:val="18"/>
        </w:rPr>
        <w:t>M</w:t>
      </w:r>
      <w:r>
        <w:rPr>
          <w:rFonts w:ascii="宋体" w:hAnsi="宋体" w:eastAsia="宋体" w:cs="Times New Roman"/>
          <w:sz w:val="18"/>
          <w:szCs w:val="18"/>
        </w:rPr>
        <w:t>an&gt;</w:t>
      </w:r>
    </w:p>
    <w:p>
      <w:pPr>
        <w:spacing w:before="0" w:beforeLines="0" w:after="0" w:afterLines="0"/>
        <w:ind w:firstLine="420" w:firstLineChars="0"/>
        <w:jc w:val="left"/>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P</w:t>
      </w:r>
      <w:r>
        <w:rPr>
          <w:rFonts w:ascii="宋体" w:hAnsi="宋体" w:eastAsia="宋体" w:cs="Times New Roman"/>
          <w:sz w:val="18"/>
          <w:szCs w:val="18"/>
        </w:rPr>
        <w:t>roject</w:t>
      </w:r>
      <w:r>
        <w:rPr>
          <w:rFonts w:hint="eastAsia" w:ascii="宋体" w:hAnsi="宋体" w:eastAsia="宋体" w:cs="Times New Roman"/>
          <w:sz w:val="18"/>
          <w:szCs w:val="18"/>
        </w:rPr>
        <w:t>N</w:t>
      </w:r>
      <w:r>
        <w:rPr>
          <w:rFonts w:ascii="宋体" w:hAnsi="宋体" w:eastAsia="宋体" w:cs="Times New Roman"/>
          <w:sz w:val="18"/>
          <w:szCs w:val="18"/>
        </w:rPr>
        <w:t>ame title="</w:t>
      </w:r>
      <w:r>
        <w:rPr>
          <w:rFonts w:hint="eastAsia" w:ascii="宋体" w:hAnsi="宋体" w:eastAsia="宋体" w:cs="Times New Roman"/>
          <w:sz w:val="18"/>
          <w:szCs w:val="18"/>
        </w:rPr>
        <w:t>办件</w:t>
      </w:r>
      <w:r>
        <w:rPr>
          <w:rFonts w:ascii="宋体" w:hAnsi="宋体" w:eastAsia="宋体" w:cs="Times New Roman"/>
          <w:sz w:val="18"/>
          <w:szCs w:val="18"/>
        </w:rPr>
        <w:t>名称"&gt;</w:t>
      </w:r>
      <w:r>
        <w:rPr>
          <w:rFonts w:hint="eastAsia" w:ascii="宋体" w:hAnsi="宋体" w:eastAsia="宋体" w:cs="Times New Roman"/>
          <w:sz w:val="18"/>
          <w:szCs w:val="18"/>
        </w:rPr>
        <w:t>关于张三申请施工单位的专职安全生产管理人员安全任职资格审批（</w:t>
      </w:r>
      <w:r>
        <w:rPr>
          <w:rFonts w:ascii="宋体" w:hAnsi="宋体" w:eastAsia="宋体" w:cs="Times New Roman"/>
          <w:sz w:val="18"/>
          <w:szCs w:val="18"/>
        </w:rPr>
        <w:t>C证延期）&lt;/</w:t>
      </w:r>
      <w:r>
        <w:rPr>
          <w:rFonts w:hint="eastAsia" w:ascii="宋体" w:hAnsi="宋体" w:eastAsia="宋体" w:cs="Times New Roman"/>
          <w:sz w:val="18"/>
          <w:szCs w:val="18"/>
        </w:rPr>
        <w:t>P</w:t>
      </w:r>
      <w:r>
        <w:rPr>
          <w:rFonts w:ascii="宋体" w:hAnsi="宋体" w:eastAsia="宋体" w:cs="Times New Roman"/>
          <w:sz w:val="18"/>
          <w:szCs w:val="18"/>
        </w:rPr>
        <w:t>roject</w:t>
      </w:r>
      <w:r>
        <w:rPr>
          <w:rFonts w:hint="eastAsia" w:ascii="宋体" w:hAnsi="宋体" w:eastAsia="宋体" w:cs="Times New Roman"/>
          <w:sz w:val="18"/>
          <w:szCs w:val="18"/>
        </w:rPr>
        <w:t>N</w:t>
      </w:r>
      <w:r>
        <w:rPr>
          <w:rFonts w:ascii="宋体" w:hAnsi="宋体" w:eastAsia="宋体" w:cs="Times New Roman"/>
          <w:sz w:val="18"/>
          <w:szCs w:val="18"/>
        </w:rPr>
        <w:t>ame &gt;</w:t>
      </w:r>
    </w:p>
    <w:p>
      <w:pPr>
        <w:spacing w:before="0" w:beforeLines="0" w:after="0" w:afterLines="0"/>
        <w:ind w:firstLine="420" w:firstLineChars="0"/>
        <w:jc w:val="left"/>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R</w:t>
      </w:r>
      <w:r>
        <w:rPr>
          <w:rFonts w:ascii="宋体" w:hAnsi="宋体" w:eastAsia="宋体" w:cs="Times New Roman"/>
          <w:sz w:val="18"/>
          <w:szCs w:val="18"/>
        </w:rPr>
        <w:t>eceive</w:t>
      </w:r>
      <w:r>
        <w:rPr>
          <w:rFonts w:hint="eastAsia" w:ascii="宋体" w:hAnsi="宋体" w:eastAsia="宋体" w:cs="Times New Roman"/>
          <w:sz w:val="18"/>
          <w:szCs w:val="18"/>
        </w:rPr>
        <w:t>D</w:t>
      </w:r>
      <w:r>
        <w:rPr>
          <w:rFonts w:ascii="宋体" w:hAnsi="宋体" w:eastAsia="宋体" w:cs="Times New Roman"/>
          <w:sz w:val="18"/>
          <w:szCs w:val="18"/>
        </w:rPr>
        <w:t>epartment title="</w:t>
      </w:r>
      <w:r>
        <w:rPr>
          <w:rFonts w:hint="eastAsia" w:ascii="宋体" w:hAnsi="宋体" w:eastAsia="宋体" w:cs="Times New Roman"/>
          <w:sz w:val="18"/>
          <w:szCs w:val="18"/>
        </w:rPr>
        <w:t>承办</w:t>
      </w:r>
      <w:r>
        <w:rPr>
          <w:rFonts w:ascii="宋体" w:hAnsi="宋体" w:eastAsia="宋体" w:cs="Times New Roman"/>
          <w:sz w:val="18"/>
          <w:szCs w:val="18"/>
        </w:rPr>
        <w:t>单位"&gt;</w:t>
      </w:r>
      <w:r>
        <w:rPr>
          <w:rFonts w:hint="eastAsia" w:ascii="宋体" w:hAnsi="宋体" w:eastAsia="宋体" w:cs="Times New Roman"/>
          <w:sz w:val="18"/>
          <w:szCs w:val="18"/>
        </w:rPr>
        <w:t>市某某局</w:t>
      </w:r>
      <w:r>
        <w:rPr>
          <w:rFonts w:ascii="宋体" w:hAnsi="宋体" w:eastAsia="宋体" w:cs="Times New Roman"/>
          <w:sz w:val="18"/>
          <w:szCs w:val="18"/>
        </w:rPr>
        <w:t>&lt;/</w:t>
      </w:r>
      <w:r>
        <w:rPr>
          <w:rFonts w:hint="eastAsia" w:ascii="宋体" w:hAnsi="宋体" w:eastAsia="宋体" w:cs="Times New Roman"/>
          <w:sz w:val="18"/>
          <w:szCs w:val="18"/>
        </w:rPr>
        <w:t>R</w:t>
      </w:r>
      <w:r>
        <w:rPr>
          <w:rFonts w:ascii="宋体" w:hAnsi="宋体" w:eastAsia="宋体" w:cs="Times New Roman"/>
          <w:sz w:val="18"/>
          <w:szCs w:val="18"/>
        </w:rPr>
        <w:t>eceive</w:t>
      </w:r>
      <w:r>
        <w:rPr>
          <w:rFonts w:hint="eastAsia" w:ascii="宋体" w:hAnsi="宋体" w:eastAsia="宋体" w:cs="Times New Roman"/>
          <w:sz w:val="18"/>
          <w:szCs w:val="18"/>
        </w:rPr>
        <w:t>D</w:t>
      </w:r>
      <w:r>
        <w:rPr>
          <w:rFonts w:ascii="宋体" w:hAnsi="宋体" w:eastAsia="宋体" w:cs="Times New Roman"/>
          <w:sz w:val="18"/>
          <w:szCs w:val="18"/>
        </w:rPr>
        <w:t>epartment&gt;</w:t>
      </w:r>
    </w:p>
    <w:p>
      <w:pPr>
        <w:spacing w:before="0" w:beforeLines="0" w:after="0" w:afterLines="0"/>
        <w:ind w:firstLine="420" w:firstLineChars="0"/>
        <w:jc w:val="left"/>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R</w:t>
      </w:r>
      <w:r>
        <w:rPr>
          <w:rFonts w:ascii="宋体" w:hAnsi="宋体" w:eastAsia="宋体" w:cs="Times New Roman"/>
          <w:sz w:val="18"/>
          <w:szCs w:val="18"/>
        </w:rPr>
        <w:t>eceive</w:t>
      </w:r>
      <w:r>
        <w:rPr>
          <w:rFonts w:hint="eastAsia" w:ascii="宋体" w:hAnsi="宋体" w:eastAsia="宋体" w:cs="Times New Roman"/>
          <w:sz w:val="18"/>
          <w:szCs w:val="18"/>
        </w:rPr>
        <w:t>T</w:t>
      </w:r>
      <w:r>
        <w:rPr>
          <w:rFonts w:ascii="宋体" w:hAnsi="宋体" w:eastAsia="宋体" w:cs="Times New Roman"/>
          <w:sz w:val="18"/>
          <w:szCs w:val="18"/>
        </w:rPr>
        <w:t>ime title="受理</w:t>
      </w:r>
      <w:r>
        <w:rPr>
          <w:rFonts w:hint="eastAsia" w:ascii="宋体" w:hAnsi="宋体" w:eastAsia="宋体" w:cs="Times New Roman"/>
          <w:sz w:val="18"/>
          <w:szCs w:val="18"/>
        </w:rPr>
        <w:t>（立案）</w:t>
      </w:r>
      <w:r>
        <w:rPr>
          <w:rFonts w:ascii="宋体" w:hAnsi="宋体" w:eastAsia="宋体" w:cs="Times New Roman"/>
          <w:sz w:val="18"/>
          <w:szCs w:val="18"/>
        </w:rPr>
        <w:t>时间"&gt; 2015-10-19 10:40:44&lt;/</w:t>
      </w:r>
      <w:r>
        <w:rPr>
          <w:rFonts w:hint="eastAsia" w:ascii="宋体" w:hAnsi="宋体" w:eastAsia="宋体" w:cs="Times New Roman"/>
          <w:sz w:val="18"/>
          <w:szCs w:val="18"/>
        </w:rPr>
        <w:t>R</w:t>
      </w:r>
      <w:r>
        <w:rPr>
          <w:rFonts w:ascii="宋体" w:hAnsi="宋体" w:eastAsia="宋体" w:cs="Times New Roman"/>
          <w:sz w:val="18"/>
          <w:szCs w:val="18"/>
        </w:rPr>
        <w:t>eceive</w:t>
      </w:r>
      <w:r>
        <w:rPr>
          <w:rFonts w:hint="eastAsia" w:ascii="宋体" w:hAnsi="宋体" w:eastAsia="宋体" w:cs="Times New Roman"/>
          <w:sz w:val="18"/>
          <w:szCs w:val="18"/>
        </w:rPr>
        <w:t>T</w:t>
      </w:r>
      <w:r>
        <w:rPr>
          <w:rFonts w:ascii="宋体" w:hAnsi="宋体" w:eastAsia="宋体" w:cs="Times New Roman"/>
          <w:sz w:val="18"/>
          <w:szCs w:val="18"/>
        </w:rPr>
        <w:t>ime&gt;</w:t>
      </w:r>
    </w:p>
    <w:p>
      <w:pPr>
        <w:spacing w:before="0" w:beforeLines="0" w:after="0" w:afterLines="0"/>
        <w:ind w:firstLine="420" w:firstLineChars="0"/>
        <w:jc w:val="left"/>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T</w:t>
      </w:r>
      <w:r>
        <w:rPr>
          <w:rFonts w:ascii="宋体" w:hAnsi="宋体" w:eastAsia="宋体" w:cs="Times New Roman"/>
          <w:sz w:val="18"/>
          <w:szCs w:val="18"/>
        </w:rPr>
        <w:t>ransact</w:t>
      </w:r>
      <w:r>
        <w:rPr>
          <w:rFonts w:hint="eastAsia" w:ascii="宋体" w:hAnsi="宋体" w:eastAsia="宋体" w:cs="Times New Roman"/>
          <w:sz w:val="18"/>
          <w:szCs w:val="18"/>
        </w:rPr>
        <w:t>T</w:t>
      </w:r>
      <w:r>
        <w:rPr>
          <w:rFonts w:ascii="宋体" w:hAnsi="宋体" w:eastAsia="宋体" w:cs="Times New Roman"/>
          <w:sz w:val="18"/>
          <w:szCs w:val="18"/>
        </w:rPr>
        <w:t>ime title="办结时间"&gt;2015-10-22 15:40:59&lt;/</w:t>
      </w:r>
      <w:r>
        <w:rPr>
          <w:rFonts w:hint="eastAsia" w:ascii="宋体" w:hAnsi="宋体" w:eastAsia="宋体" w:cs="Times New Roman"/>
          <w:sz w:val="18"/>
          <w:szCs w:val="18"/>
        </w:rPr>
        <w:t>T</w:t>
      </w:r>
      <w:r>
        <w:rPr>
          <w:rFonts w:ascii="宋体" w:hAnsi="宋体" w:eastAsia="宋体" w:cs="Times New Roman"/>
          <w:sz w:val="18"/>
          <w:szCs w:val="18"/>
        </w:rPr>
        <w:t>ransact</w:t>
      </w:r>
      <w:r>
        <w:rPr>
          <w:rFonts w:hint="eastAsia" w:ascii="宋体" w:hAnsi="宋体" w:eastAsia="宋体" w:cs="Times New Roman"/>
          <w:sz w:val="18"/>
          <w:szCs w:val="18"/>
        </w:rPr>
        <w:t>T</w:t>
      </w:r>
      <w:r>
        <w:rPr>
          <w:rFonts w:ascii="宋体" w:hAnsi="宋体" w:eastAsia="宋体" w:cs="Times New Roman"/>
          <w:sz w:val="18"/>
          <w:szCs w:val="18"/>
        </w:rPr>
        <w:t>ime&gt;</w:t>
      </w:r>
    </w:p>
    <w:p>
      <w:pPr>
        <w:spacing w:before="0" w:beforeLines="0" w:after="0" w:afterLines="0"/>
        <w:ind w:firstLine="420" w:firstLineChars="0"/>
        <w:jc w:val="left"/>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P</w:t>
      </w:r>
      <w:r>
        <w:rPr>
          <w:rFonts w:ascii="宋体" w:hAnsi="宋体" w:eastAsia="宋体" w:cs="Times New Roman"/>
          <w:sz w:val="18"/>
          <w:szCs w:val="18"/>
        </w:rPr>
        <w:t>roject</w:t>
      </w:r>
      <w:r>
        <w:rPr>
          <w:rFonts w:hint="eastAsia" w:ascii="宋体" w:hAnsi="宋体" w:eastAsia="宋体" w:cs="Times New Roman"/>
          <w:sz w:val="18"/>
          <w:szCs w:val="18"/>
        </w:rPr>
        <w:t>i</w:t>
      </w:r>
      <w:r>
        <w:rPr>
          <w:rFonts w:ascii="宋体" w:hAnsi="宋体" w:eastAsia="宋体" w:cs="Times New Roman"/>
          <w:sz w:val="18"/>
          <w:szCs w:val="18"/>
        </w:rPr>
        <w:t>d title="业务流水号"&gt; 330000191510191000210 &lt;/</w:t>
      </w:r>
      <w:r>
        <w:rPr>
          <w:rFonts w:hint="eastAsia" w:ascii="宋体" w:hAnsi="宋体" w:eastAsia="宋体" w:cs="Times New Roman"/>
          <w:sz w:val="18"/>
          <w:szCs w:val="18"/>
        </w:rPr>
        <w:t>P</w:t>
      </w:r>
      <w:r>
        <w:rPr>
          <w:rFonts w:ascii="宋体" w:hAnsi="宋体" w:eastAsia="宋体" w:cs="Times New Roman"/>
          <w:sz w:val="18"/>
          <w:szCs w:val="18"/>
        </w:rPr>
        <w:t>roject</w:t>
      </w:r>
      <w:r>
        <w:rPr>
          <w:rFonts w:hint="eastAsia" w:ascii="宋体" w:hAnsi="宋体" w:eastAsia="宋体" w:cs="Times New Roman"/>
          <w:sz w:val="18"/>
          <w:szCs w:val="18"/>
        </w:rPr>
        <w:t>I</w:t>
      </w:r>
      <w:r>
        <w:rPr>
          <w:rFonts w:ascii="宋体" w:hAnsi="宋体" w:eastAsia="宋体" w:cs="Times New Roman"/>
          <w:sz w:val="18"/>
          <w:szCs w:val="18"/>
        </w:rPr>
        <w:t>d&gt;</w:t>
      </w:r>
    </w:p>
    <w:p>
      <w:pPr>
        <w:spacing w:before="0" w:beforeLines="0" w:after="0" w:afterLines="0"/>
        <w:ind w:firstLine="420" w:firstLineChars="0"/>
        <w:jc w:val="left"/>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S</w:t>
      </w:r>
      <w:r>
        <w:rPr>
          <w:rFonts w:ascii="宋体" w:hAnsi="宋体" w:eastAsia="宋体" w:cs="Times New Roman"/>
          <w:sz w:val="18"/>
          <w:szCs w:val="18"/>
        </w:rPr>
        <w:t>ervice</w:t>
      </w:r>
      <w:r>
        <w:rPr>
          <w:rFonts w:hint="eastAsia" w:ascii="宋体" w:hAnsi="宋体" w:eastAsia="宋体" w:cs="Times New Roman"/>
          <w:sz w:val="18"/>
          <w:szCs w:val="18"/>
        </w:rPr>
        <w:t>T</w:t>
      </w:r>
      <w:r>
        <w:rPr>
          <w:rFonts w:ascii="宋体" w:hAnsi="宋体" w:eastAsia="宋体" w:cs="Times New Roman"/>
          <w:sz w:val="18"/>
          <w:szCs w:val="18"/>
        </w:rPr>
        <w:t>ype title="</w:t>
      </w:r>
      <w:r>
        <w:rPr>
          <w:rFonts w:hint="eastAsia" w:ascii="宋体" w:hAnsi="宋体" w:eastAsia="宋体" w:cs="Times New Roman"/>
          <w:sz w:val="18"/>
          <w:szCs w:val="18"/>
        </w:rPr>
        <w:t>办件</w:t>
      </w:r>
      <w:r>
        <w:rPr>
          <w:rFonts w:ascii="宋体" w:hAnsi="宋体" w:eastAsia="宋体" w:cs="Times New Roman"/>
          <w:sz w:val="18"/>
          <w:szCs w:val="18"/>
        </w:rPr>
        <w:t>类型"&gt;</w:t>
      </w:r>
      <w:r>
        <w:rPr>
          <w:rFonts w:hint="eastAsia" w:ascii="宋体" w:hAnsi="宋体" w:eastAsia="宋体" w:cs="Times New Roman"/>
          <w:sz w:val="18"/>
          <w:szCs w:val="18"/>
        </w:rPr>
        <w:t>承诺件</w:t>
      </w:r>
      <w:r>
        <w:rPr>
          <w:rFonts w:ascii="宋体" w:hAnsi="宋体" w:eastAsia="宋体" w:cs="Times New Roman"/>
          <w:sz w:val="18"/>
          <w:szCs w:val="18"/>
        </w:rPr>
        <w:t>&lt;/</w:t>
      </w:r>
      <w:r>
        <w:rPr>
          <w:rFonts w:hint="eastAsia" w:ascii="宋体" w:hAnsi="宋体" w:eastAsia="宋体" w:cs="Times New Roman"/>
          <w:sz w:val="18"/>
          <w:szCs w:val="18"/>
        </w:rPr>
        <w:t>S</w:t>
      </w:r>
      <w:r>
        <w:rPr>
          <w:rFonts w:ascii="宋体" w:hAnsi="宋体" w:eastAsia="宋体" w:cs="Times New Roman"/>
          <w:sz w:val="18"/>
          <w:szCs w:val="18"/>
        </w:rPr>
        <w:t>ervice</w:t>
      </w:r>
      <w:r>
        <w:rPr>
          <w:rFonts w:hint="eastAsia" w:ascii="宋体" w:hAnsi="宋体" w:eastAsia="宋体" w:cs="Times New Roman"/>
          <w:sz w:val="18"/>
          <w:szCs w:val="18"/>
        </w:rPr>
        <w:t>T</w:t>
      </w:r>
      <w:r>
        <w:rPr>
          <w:rFonts w:ascii="宋体" w:hAnsi="宋体" w:eastAsia="宋体" w:cs="Times New Roman"/>
          <w:sz w:val="18"/>
          <w:szCs w:val="18"/>
        </w:rPr>
        <w:t>ype&gt;</w:t>
      </w:r>
    </w:p>
    <w:p>
      <w:pPr>
        <w:spacing w:before="0" w:beforeLines="0" w:after="0" w:afterLines="0"/>
        <w:ind w:firstLine="420" w:firstLineChars="0"/>
        <w:jc w:val="left"/>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R</w:t>
      </w:r>
      <w:r>
        <w:rPr>
          <w:rFonts w:ascii="宋体" w:hAnsi="宋体" w:eastAsia="宋体" w:cs="Times New Roman"/>
          <w:sz w:val="18"/>
          <w:szCs w:val="18"/>
        </w:rPr>
        <w:t>esult</w:t>
      </w:r>
      <w:r>
        <w:rPr>
          <w:rFonts w:hint="eastAsia" w:ascii="宋体" w:hAnsi="宋体" w:eastAsia="宋体" w:cs="Times New Roman"/>
          <w:sz w:val="18"/>
          <w:szCs w:val="18"/>
        </w:rPr>
        <w:t xml:space="preserve"> </w:t>
      </w:r>
      <w:r>
        <w:rPr>
          <w:rFonts w:ascii="宋体" w:hAnsi="宋体" w:eastAsia="宋体" w:cs="Times New Roman"/>
          <w:sz w:val="18"/>
          <w:szCs w:val="18"/>
        </w:rPr>
        <w:t xml:space="preserve">title="办理结果"&gt; </w:t>
      </w:r>
      <w:r>
        <w:rPr>
          <w:rFonts w:hint="eastAsia" w:ascii="宋体" w:hAnsi="宋体" w:eastAsia="宋体" w:cs="Times New Roman"/>
          <w:sz w:val="18"/>
          <w:szCs w:val="18"/>
        </w:rPr>
        <w:t>Y</w:t>
      </w:r>
      <w:r>
        <w:rPr>
          <w:rFonts w:ascii="宋体" w:hAnsi="宋体" w:eastAsia="宋体" w:cs="Times New Roman"/>
          <w:sz w:val="18"/>
          <w:szCs w:val="18"/>
        </w:rPr>
        <w:t xml:space="preserve"> &lt;/</w:t>
      </w:r>
      <w:r>
        <w:rPr>
          <w:rFonts w:hint="eastAsia" w:ascii="宋体" w:hAnsi="宋体" w:eastAsia="宋体" w:cs="Times New Roman"/>
          <w:sz w:val="18"/>
          <w:szCs w:val="18"/>
        </w:rPr>
        <w:t>R</w:t>
      </w:r>
      <w:r>
        <w:rPr>
          <w:rFonts w:ascii="宋体" w:hAnsi="宋体" w:eastAsia="宋体" w:cs="Times New Roman"/>
          <w:sz w:val="18"/>
          <w:szCs w:val="18"/>
        </w:rPr>
        <w:t>esult&gt;</w:t>
      </w:r>
    </w:p>
    <w:p>
      <w:pPr>
        <w:spacing w:before="0" w:beforeLines="0" w:after="0" w:afterLines="0"/>
        <w:ind w:firstLine="420" w:firstLineChars="0"/>
        <w:jc w:val="left"/>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R</w:t>
      </w:r>
      <w:r>
        <w:rPr>
          <w:rFonts w:ascii="宋体" w:hAnsi="宋体" w:eastAsia="宋体" w:cs="Times New Roman"/>
          <w:sz w:val="18"/>
          <w:szCs w:val="18"/>
        </w:rPr>
        <w:t>esult</w:t>
      </w:r>
      <w:r>
        <w:rPr>
          <w:rFonts w:hint="eastAsia" w:ascii="宋体" w:hAnsi="宋体" w:eastAsia="宋体" w:cs="Times New Roman"/>
          <w:sz w:val="18"/>
          <w:szCs w:val="18"/>
        </w:rPr>
        <w:t>C</w:t>
      </w:r>
      <w:r>
        <w:rPr>
          <w:rFonts w:ascii="宋体" w:hAnsi="宋体" w:eastAsia="宋体" w:cs="Times New Roman"/>
          <w:sz w:val="18"/>
          <w:szCs w:val="18"/>
        </w:rPr>
        <w:t>ode title="证件编号"&gt;</w:t>
      </w:r>
      <w:r>
        <w:rPr>
          <w:rFonts w:hint="eastAsia" w:ascii="宋体" w:hAnsi="宋体" w:eastAsia="宋体" w:cs="Times New Roman"/>
          <w:sz w:val="18"/>
          <w:szCs w:val="18"/>
        </w:rPr>
        <w:t>浙</w:t>
      </w:r>
      <w:r>
        <w:rPr>
          <w:rFonts w:ascii="宋体" w:hAnsi="宋体" w:eastAsia="宋体" w:cs="Times New Roman"/>
          <w:sz w:val="18"/>
          <w:szCs w:val="18"/>
        </w:rPr>
        <w:t>C(2009)234561 &lt;/</w:t>
      </w:r>
      <w:r>
        <w:rPr>
          <w:rFonts w:hint="eastAsia" w:ascii="宋体" w:hAnsi="宋体" w:eastAsia="宋体" w:cs="Times New Roman"/>
          <w:sz w:val="18"/>
          <w:szCs w:val="18"/>
        </w:rPr>
        <w:t>R</w:t>
      </w:r>
      <w:r>
        <w:rPr>
          <w:rFonts w:ascii="宋体" w:hAnsi="宋体" w:eastAsia="宋体" w:cs="Times New Roman"/>
          <w:sz w:val="18"/>
          <w:szCs w:val="18"/>
        </w:rPr>
        <w:t>esult</w:t>
      </w:r>
      <w:r>
        <w:rPr>
          <w:rFonts w:hint="eastAsia" w:ascii="宋体" w:hAnsi="宋体" w:eastAsia="宋体" w:cs="Times New Roman"/>
          <w:sz w:val="18"/>
          <w:szCs w:val="18"/>
        </w:rPr>
        <w:t>C</w:t>
      </w:r>
      <w:r>
        <w:rPr>
          <w:rFonts w:ascii="宋体" w:hAnsi="宋体" w:eastAsia="宋体" w:cs="Times New Roman"/>
          <w:sz w:val="18"/>
          <w:szCs w:val="18"/>
        </w:rPr>
        <w:t>ode&gt;</w:t>
      </w:r>
    </w:p>
    <w:p>
      <w:pPr>
        <w:spacing w:before="0" w:beforeLines="0" w:after="0" w:afterLines="0"/>
        <w:ind w:firstLine="420" w:firstLineChars="0"/>
        <w:jc w:val="left"/>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T</w:t>
      </w:r>
      <w:r>
        <w:rPr>
          <w:rFonts w:ascii="宋体" w:hAnsi="宋体" w:eastAsia="宋体" w:cs="Times New Roman"/>
          <w:sz w:val="18"/>
          <w:szCs w:val="18"/>
        </w:rPr>
        <w:t>ask</w:t>
      </w:r>
      <w:r>
        <w:rPr>
          <w:rFonts w:hint="eastAsia" w:ascii="宋体" w:hAnsi="宋体" w:eastAsia="宋体" w:cs="Times New Roman"/>
          <w:sz w:val="18"/>
          <w:szCs w:val="18"/>
        </w:rPr>
        <w:t>C</w:t>
      </w:r>
      <w:r>
        <w:rPr>
          <w:rFonts w:ascii="宋体" w:hAnsi="宋体" w:eastAsia="宋体" w:cs="Times New Roman"/>
          <w:sz w:val="18"/>
          <w:szCs w:val="18"/>
        </w:rPr>
        <w:t>ode title="</w:t>
      </w:r>
      <w:r>
        <w:rPr>
          <w:rFonts w:hint="eastAsia" w:ascii="宋体" w:hAnsi="宋体" w:eastAsia="宋体" w:cs="Times New Roman"/>
          <w:sz w:val="18"/>
          <w:szCs w:val="18"/>
        </w:rPr>
        <w:t>事项</w:t>
      </w:r>
      <w:r>
        <w:rPr>
          <w:rFonts w:ascii="宋体" w:hAnsi="宋体" w:eastAsia="宋体" w:cs="Times New Roman"/>
          <w:sz w:val="18"/>
          <w:szCs w:val="18"/>
        </w:rPr>
        <w:t>编码"&gt;5D8BA7302D519F2643203E8A56B66C&lt;/</w:t>
      </w:r>
      <w:r>
        <w:rPr>
          <w:rFonts w:hint="eastAsia" w:ascii="宋体" w:hAnsi="宋体" w:eastAsia="宋体" w:cs="Times New Roman"/>
          <w:sz w:val="18"/>
          <w:szCs w:val="18"/>
        </w:rPr>
        <w:t>T</w:t>
      </w:r>
      <w:r>
        <w:rPr>
          <w:rFonts w:ascii="宋体" w:hAnsi="宋体" w:eastAsia="宋体" w:cs="Times New Roman"/>
          <w:sz w:val="18"/>
          <w:szCs w:val="18"/>
        </w:rPr>
        <w:t>ask</w:t>
      </w:r>
      <w:r>
        <w:rPr>
          <w:rFonts w:hint="eastAsia" w:ascii="宋体" w:hAnsi="宋体" w:eastAsia="宋体" w:cs="Times New Roman"/>
          <w:sz w:val="18"/>
          <w:szCs w:val="18"/>
        </w:rPr>
        <w:t>C</w:t>
      </w:r>
      <w:r>
        <w:rPr>
          <w:rFonts w:ascii="宋体" w:hAnsi="宋体" w:eastAsia="宋体" w:cs="Times New Roman"/>
          <w:sz w:val="18"/>
          <w:szCs w:val="18"/>
        </w:rPr>
        <w:t>ode&gt;</w:t>
      </w:r>
    </w:p>
    <w:p>
      <w:pPr>
        <w:spacing w:before="0" w:beforeLines="0" w:after="0" w:afterLines="0"/>
        <w:ind w:firstLine="420" w:firstLineChars="0"/>
        <w:jc w:val="left"/>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T</w:t>
      </w:r>
      <w:r>
        <w:rPr>
          <w:rFonts w:ascii="宋体" w:hAnsi="宋体" w:eastAsia="宋体" w:cs="Times New Roman"/>
          <w:sz w:val="18"/>
          <w:szCs w:val="18"/>
        </w:rPr>
        <w:t>ask</w:t>
      </w:r>
      <w:r>
        <w:rPr>
          <w:rFonts w:hint="eastAsia" w:ascii="宋体" w:hAnsi="宋体" w:eastAsia="宋体" w:cs="Times New Roman"/>
          <w:sz w:val="18"/>
          <w:szCs w:val="18"/>
        </w:rPr>
        <w:t>V</w:t>
      </w:r>
      <w:r>
        <w:rPr>
          <w:rFonts w:ascii="宋体" w:hAnsi="宋体" w:eastAsia="宋体" w:cs="Times New Roman"/>
          <w:sz w:val="18"/>
          <w:szCs w:val="18"/>
        </w:rPr>
        <w:t>ersion title="事项版本号"&gt;2&lt;/</w:t>
      </w:r>
      <w:r>
        <w:rPr>
          <w:rFonts w:hint="eastAsia" w:ascii="宋体" w:hAnsi="宋体" w:eastAsia="宋体" w:cs="Times New Roman"/>
          <w:sz w:val="18"/>
          <w:szCs w:val="18"/>
        </w:rPr>
        <w:t>T</w:t>
      </w:r>
      <w:r>
        <w:rPr>
          <w:rFonts w:ascii="宋体" w:hAnsi="宋体" w:eastAsia="宋体" w:cs="Times New Roman"/>
          <w:sz w:val="18"/>
          <w:szCs w:val="18"/>
        </w:rPr>
        <w:t>ask</w:t>
      </w:r>
      <w:r>
        <w:rPr>
          <w:rFonts w:hint="eastAsia" w:ascii="宋体" w:hAnsi="宋体" w:eastAsia="宋体" w:cs="Times New Roman"/>
          <w:sz w:val="18"/>
          <w:szCs w:val="18"/>
        </w:rPr>
        <w:t>V</w:t>
      </w:r>
      <w:r>
        <w:rPr>
          <w:rFonts w:ascii="宋体" w:hAnsi="宋体" w:eastAsia="宋体" w:cs="Times New Roman"/>
          <w:sz w:val="18"/>
          <w:szCs w:val="18"/>
        </w:rPr>
        <w:t>ersion&gt;</w:t>
      </w:r>
    </w:p>
    <w:p>
      <w:pPr>
        <w:spacing w:before="0" w:beforeLines="0" w:after="0" w:afterLines="0"/>
        <w:ind w:firstLine="420" w:firstLineChars="0"/>
        <w:jc w:val="left"/>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T</w:t>
      </w:r>
      <w:r>
        <w:rPr>
          <w:rFonts w:ascii="宋体" w:hAnsi="宋体" w:eastAsia="宋体" w:cs="Times New Roman"/>
          <w:sz w:val="18"/>
          <w:szCs w:val="18"/>
        </w:rPr>
        <w:t>ask</w:t>
      </w:r>
      <w:r>
        <w:rPr>
          <w:rFonts w:hint="eastAsia" w:ascii="宋体" w:hAnsi="宋体" w:eastAsia="宋体" w:cs="Times New Roman"/>
          <w:sz w:val="18"/>
          <w:szCs w:val="18"/>
        </w:rPr>
        <w:t>T</w:t>
      </w:r>
      <w:r>
        <w:rPr>
          <w:rFonts w:ascii="宋体" w:hAnsi="宋体" w:eastAsia="宋体" w:cs="Times New Roman"/>
          <w:sz w:val="18"/>
          <w:szCs w:val="18"/>
        </w:rPr>
        <w:t>ype title="事项类型"&gt;</w:t>
      </w:r>
      <w:r>
        <w:rPr>
          <w:rFonts w:hint="eastAsia" w:ascii="宋体" w:hAnsi="宋体" w:eastAsia="宋体" w:cs="Times New Roman"/>
          <w:sz w:val="18"/>
          <w:szCs w:val="18"/>
        </w:rPr>
        <w:t>行政许可</w:t>
      </w:r>
      <w:r>
        <w:rPr>
          <w:rFonts w:ascii="宋体" w:hAnsi="宋体" w:eastAsia="宋体" w:cs="Times New Roman"/>
          <w:sz w:val="18"/>
          <w:szCs w:val="18"/>
        </w:rPr>
        <w:t>&lt;/</w:t>
      </w:r>
      <w:r>
        <w:rPr>
          <w:rFonts w:hint="eastAsia" w:ascii="宋体" w:hAnsi="宋体" w:eastAsia="宋体" w:cs="Times New Roman"/>
          <w:sz w:val="18"/>
          <w:szCs w:val="18"/>
        </w:rPr>
        <w:t>T</w:t>
      </w:r>
      <w:r>
        <w:rPr>
          <w:rFonts w:ascii="宋体" w:hAnsi="宋体" w:eastAsia="宋体" w:cs="Times New Roman"/>
          <w:sz w:val="18"/>
          <w:szCs w:val="18"/>
        </w:rPr>
        <w:t>ask</w:t>
      </w:r>
      <w:r>
        <w:rPr>
          <w:rFonts w:hint="eastAsia" w:ascii="宋体" w:hAnsi="宋体" w:eastAsia="宋体" w:cs="Times New Roman"/>
          <w:sz w:val="18"/>
          <w:szCs w:val="18"/>
        </w:rPr>
        <w:t>T</w:t>
      </w:r>
      <w:r>
        <w:rPr>
          <w:rFonts w:ascii="宋体" w:hAnsi="宋体" w:eastAsia="宋体" w:cs="Times New Roman"/>
          <w:sz w:val="18"/>
          <w:szCs w:val="18"/>
        </w:rPr>
        <w:t>ype &gt;</w:t>
      </w:r>
    </w:p>
    <w:p>
      <w:pPr>
        <w:spacing w:before="0" w:beforeLines="0" w:after="0" w:afterLines="0"/>
        <w:ind w:firstLine="0" w:firstLineChars="0"/>
        <w:jc w:val="left"/>
        <w:rPr>
          <w:rFonts w:ascii="宋体" w:hAnsi="宋体" w:eastAsia="宋体" w:cs="Times New Roman"/>
          <w:sz w:val="18"/>
          <w:szCs w:val="18"/>
        </w:rPr>
      </w:pPr>
      <w:r>
        <w:rPr>
          <w:rFonts w:ascii="宋体" w:hAnsi="宋体" w:eastAsia="宋体" w:cs="Times New Roman"/>
          <w:sz w:val="18"/>
          <w:szCs w:val="18"/>
        </w:rPr>
        <w:t>&lt;/description&gt;</w:t>
      </w:r>
    </w:p>
    <w:p>
      <w:pPr>
        <w:pStyle w:val="4"/>
      </w:pPr>
      <w:bookmarkStart w:id="98" w:name="_Toc2582629"/>
      <w:r>
        <w:rPr>
          <w:rFonts w:hint="eastAsia"/>
        </w:rPr>
        <w:t>流程</w:t>
      </w:r>
      <w:r>
        <w:t>信息描述</w:t>
      </w:r>
      <w:bookmarkEnd w:id="98"/>
    </w:p>
    <w:p>
      <w:pPr>
        <w:spacing w:before="156" w:after="156"/>
        <w:ind w:firstLine="420"/>
      </w:pPr>
      <w:r>
        <w:rPr>
          <w:rFonts w:hint="eastAsia"/>
        </w:rPr>
        <w:t>流程信息以XML格式文档保存，此次归档办件的办理流程信息，命名为“办理流程信息.XML”，其元数据描述符合表4的要求。</w:t>
      </w:r>
    </w:p>
    <w:p>
      <w:pPr>
        <w:pStyle w:val="6"/>
        <w:keepNext/>
        <w:spacing w:before="156" w:after="156"/>
        <w:ind w:firstLine="420"/>
        <w:jc w:val="center"/>
        <w:rPr>
          <w:rFonts w:ascii="宋体" w:hAnsi="宋体" w:eastAsia="宋体"/>
          <w:sz w:val="21"/>
          <w:szCs w:val="21"/>
        </w:rPr>
      </w:pPr>
      <w:r>
        <w:rPr>
          <w:rFonts w:hint="eastAsia" w:ascii="宋体" w:hAnsi="宋体" w:eastAsia="宋体"/>
          <w:sz w:val="21"/>
          <w:szCs w:val="21"/>
        </w:rPr>
        <w:t xml:space="preserve">表 </w:t>
      </w:r>
      <w:r>
        <w:rPr>
          <w:rFonts w:ascii="宋体" w:hAnsi="宋体" w:eastAsia="宋体"/>
          <w:sz w:val="21"/>
          <w:szCs w:val="21"/>
        </w:rPr>
        <w:fldChar w:fldCharType="begin"/>
      </w:r>
      <w:r>
        <w:rPr>
          <w:rFonts w:ascii="宋体" w:hAnsi="宋体" w:eastAsia="宋体"/>
          <w:sz w:val="21"/>
          <w:szCs w:val="21"/>
        </w:rPr>
        <w:instrText xml:space="preserve"> </w:instrText>
      </w:r>
      <w:r>
        <w:rPr>
          <w:rFonts w:hint="eastAsia" w:ascii="宋体" w:hAnsi="宋体" w:eastAsia="宋体"/>
          <w:sz w:val="21"/>
          <w:szCs w:val="21"/>
        </w:rPr>
        <w:instrText xml:space="preserve">SEQ 表 \* ARABIC</w:instrText>
      </w:r>
      <w:r>
        <w:rPr>
          <w:rFonts w:ascii="宋体" w:hAnsi="宋体" w:eastAsia="宋体"/>
          <w:sz w:val="21"/>
          <w:szCs w:val="21"/>
        </w:rPr>
        <w:instrText xml:space="preserve"> </w:instrText>
      </w:r>
      <w:r>
        <w:rPr>
          <w:rFonts w:ascii="宋体" w:hAnsi="宋体" w:eastAsia="宋体"/>
          <w:sz w:val="21"/>
          <w:szCs w:val="21"/>
        </w:rPr>
        <w:fldChar w:fldCharType="separate"/>
      </w:r>
      <w:r>
        <w:rPr>
          <w:rFonts w:ascii="宋体" w:hAnsi="宋体" w:eastAsia="宋体"/>
          <w:sz w:val="21"/>
          <w:szCs w:val="21"/>
        </w:rPr>
        <w:t>4</w:t>
      </w:r>
      <w:r>
        <w:rPr>
          <w:rFonts w:ascii="宋体" w:hAnsi="宋体" w:eastAsia="宋体"/>
          <w:sz w:val="21"/>
          <w:szCs w:val="21"/>
        </w:rPr>
        <w:fldChar w:fldCharType="end"/>
      </w:r>
      <w:r>
        <w:rPr>
          <w:rFonts w:ascii="宋体" w:hAnsi="宋体" w:eastAsia="宋体"/>
          <w:sz w:val="21"/>
          <w:szCs w:val="21"/>
        </w:rPr>
        <w:t xml:space="preserve"> </w:t>
      </w:r>
      <w:r>
        <w:rPr>
          <w:rFonts w:hint="eastAsia" w:ascii="宋体" w:hAnsi="宋体" w:eastAsia="宋体"/>
          <w:sz w:val="21"/>
          <w:szCs w:val="21"/>
        </w:rPr>
        <w:t>办理流程信息的元数据描述</w:t>
      </w:r>
    </w:p>
    <w:tbl>
      <w:tblPr>
        <w:tblStyle w:val="17"/>
        <w:tblW w:w="864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1418"/>
        <w:gridCol w:w="1701"/>
        <w:gridCol w:w="850"/>
        <w:gridCol w:w="992"/>
        <w:gridCol w:w="993"/>
        <w:gridCol w:w="992"/>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vAlign w:val="center"/>
          </w:tcPr>
          <w:p>
            <w:pPr>
              <w:spacing w:before="156" w:after="156"/>
              <w:ind w:firstLine="0" w:firstLineChars="0"/>
              <w:jc w:val="center"/>
              <w:rPr>
                <w:rFonts w:ascii="黑体" w:hAnsi="黑体" w:eastAsia="黑体" w:cs="Times New Roman"/>
                <w:kern w:val="0"/>
                <w:sz w:val="18"/>
                <w:szCs w:val="18"/>
              </w:rPr>
            </w:pPr>
            <w:r>
              <w:rPr>
                <w:rFonts w:hint="eastAsia" w:ascii="黑体" w:hAnsi="黑体" w:eastAsia="黑体" w:cs="Times New Roman"/>
                <w:kern w:val="0"/>
                <w:sz w:val="18"/>
                <w:szCs w:val="18"/>
              </w:rPr>
              <w:t>序号</w:t>
            </w:r>
          </w:p>
        </w:tc>
        <w:tc>
          <w:tcPr>
            <w:tcW w:w="1418" w:type="dxa"/>
            <w:vAlign w:val="center"/>
          </w:tcPr>
          <w:p>
            <w:pPr>
              <w:spacing w:before="156" w:after="156"/>
              <w:ind w:firstLine="0" w:firstLineChars="0"/>
              <w:jc w:val="center"/>
              <w:rPr>
                <w:rFonts w:ascii="黑体" w:hAnsi="黑体" w:eastAsia="黑体" w:cs="Times New Roman"/>
                <w:kern w:val="0"/>
                <w:sz w:val="18"/>
                <w:szCs w:val="18"/>
              </w:rPr>
            </w:pPr>
            <w:r>
              <w:rPr>
                <w:rFonts w:ascii="黑体" w:hAnsi="黑体" w:eastAsia="黑体" w:cs="Times New Roman"/>
                <w:kern w:val="0"/>
                <w:sz w:val="18"/>
                <w:szCs w:val="18"/>
              </w:rPr>
              <w:t>中文名称</w:t>
            </w:r>
          </w:p>
        </w:tc>
        <w:tc>
          <w:tcPr>
            <w:tcW w:w="1701" w:type="dxa"/>
            <w:vAlign w:val="center"/>
          </w:tcPr>
          <w:p>
            <w:pPr>
              <w:spacing w:before="156" w:after="156"/>
              <w:ind w:firstLine="0" w:firstLineChars="0"/>
              <w:jc w:val="center"/>
              <w:rPr>
                <w:rFonts w:ascii="黑体" w:hAnsi="黑体" w:eastAsia="黑体" w:cs="Times New Roman"/>
                <w:kern w:val="0"/>
                <w:sz w:val="18"/>
                <w:szCs w:val="18"/>
              </w:rPr>
            </w:pPr>
            <w:r>
              <w:rPr>
                <w:rFonts w:ascii="黑体" w:hAnsi="黑体" w:eastAsia="黑体" w:cs="Times New Roman"/>
                <w:kern w:val="0"/>
                <w:sz w:val="18"/>
                <w:szCs w:val="18"/>
              </w:rPr>
              <w:t>英文</w:t>
            </w:r>
            <w:r>
              <w:rPr>
                <w:rFonts w:hint="eastAsia" w:ascii="黑体" w:hAnsi="黑体" w:eastAsia="黑体" w:cs="Times New Roman"/>
                <w:kern w:val="0"/>
                <w:sz w:val="18"/>
                <w:szCs w:val="18"/>
              </w:rPr>
              <w:t>名称</w:t>
            </w:r>
          </w:p>
        </w:tc>
        <w:tc>
          <w:tcPr>
            <w:tcW w:w="850" w:type="dxa"/>
            <w:vAlign w:val="center"/>
          </w:tcPr>
          <w:p>
            <w:pPr>
              <w:spacing w:before="156" w:after="156"/>
              <w:ind w:firstLine="0" w:firstLineChars="0"/>
              <w:jc w:val="center"/>
              <w:rPr>
                <w:rFonts w:ascii="黑体" w:hAnsi="黑体" w:eastAsia="黑体" w:cs="Times New Roman"/>
                <w:kern w:val="0"/>
                <w:sz w:val="18"/>
                <w:szCs w:val="18"/>
              </w:rPr>
            </w:pPr>
            <w:r>
              <w:rPr>
                <w:rFonts w:hint="eastAsia" w:ascii="黑体" w:hAnsi="黑体" w:eastAsia="黑体" w:cs="Times New Roman"/>
                <w:kern w:val="0"/>
                <w:sz w:val="18"/>
                <w:szCs w:val="18"/>
              </w:rPr>
              <w:t>约束性</w:t>
            </w:r>
          </w:p>
        </w:tc>
        <w:tc>
          <w:tcPr>
            <w:tcW w:w="992" w:type="dxa"/>
            <w:vAlign w:val="center"/>
          </w:tcPr>
          <w:p>
            <w:pPr>
              <w:spacing w:before="156" w:after="156"/>
              <w:ind w:firstLine="0" w:firstLineChars="0"/>
              <w:jc w:val="center"/>
              <w:rPr>
                <w:rFonts w:ascii="黑体" w:hAnsi="黑体" w:eastAsia="黑体" w:cs="Times New Roman"/>
                <w:kern w:val="0"/>
                <w:sz w:val="18"/>
                <w:szCs w:val="18"/>
              </w:rPr>
            </w:pPr>
            <w:r>
              <w:rPr>
                <w:rFonts w:hint="eastAsia" w:ascii="黑体" w:hAnsi="黑体" w:eastAsia="黑体" w:cs="Times New Roman"/>
                <w:kern w:val="0"/>
                <w:sz w:val="18"/>
                <w:szCs w:val="18"/>
              </w:rPr>
              <w:t>可重复性</w:t>
            </w:r>
          </w:p>
        </w:tc>
        <w:tc>
          <w:tcPr>
            <w:tcW w:w="993" w:type="dxa"/>
            <w:vAlign w:val="center"/>
          </w:tcPr>
          <w:p>
            <w:pPr>
              <w:spacing w:before="156" w:after="156"/>
              <w:ind w:firstLine="0" w:firstLineChars="0"/>
              <w:jc w:val="center"/>
              <w:rPr>
                <w:rFonts w:ascii="黑体" w:hAnsi="黑体" w:eastAsia="黑体" w:cs="Times New Roman"/>
                <w:kern w:val="0"/>
                <w:sz w:val="18"/>
                <w:szCs w:val="18"/>
              </w:rPr>
            </w:pPr>
            <w:r>
              <w:rPr>
                <w:rFonts w:hint="eastAsia" w:ascii="黑体" w:hAnsi="黑体" w:eastAsia="黑体" w:cs="Times New Roman"/>
                <w:kern w:val="0"/>
                <w:sz w:val="18"/>
                <w:szCs w:val="18"/>
              </w:rPr>
              <w:t>元素</w:t>
            </w:r>
            <w:r>
              <w:rPr>
                <w:rFonts w:ascii="黑体" w:hAnsi="黑体" w:eastAsia="黑体" w:cs="Times New Roman"/>
                <w:kern w:val="0"/>
                <w:sz w:val="18"/>
                <w:szCs w:val="18"/>
              </w:rPr>
              <w:t>类型</w:t>
            </w:r>
          </w:p>
        </w:tc>
        <w:tc>
          <w:tcPr>
            <w:tcW w:w="992" w:type="dxa"/>
            <w:vAlign w:val="center"/>
          </w:tcPr>
          <w:p>
            <w:pPr>
              <w:spacing w:before="156" w:after="156"/>
              <w:ind w:firstLine="0" w:firstLineChars="0"/>
              <w:jc w:val="center"/>
              <w:rPr>
                <w:rFonts w:ascii="黑体" w:hAnsi="黑体" w:eastAsia="黑体" w:cs="Times New Roman"/>
                <w:kern w:val="0"/>
                <w:sz w:val="18"/>
                <w:szCs w:val="18"/>
              </w:rPr>
            </w:pPr>
            <w:r>
              <w:rPr>
                <w:rFonts w:hint="eastAsia" w:ascii="黑体" w:hAnsi="黑体" w:eastAsia="黑体" w:cs="Times New Roman"/>
                <w:kern w:val="0"/>
                <w:sz w:val="18"/>
                <w:szCs w:val="18"/>
              </w:rPr>
              <w:t>数据</w:t>
            </w:r>
            <w:r>
              <w:rPr>
                <w:rFonts w:ascii="黑体" w:hAnsi="黑体" w:eastAsia="黑体" w:cs="Times New Roman"/>
                <w:kern w:val="0"/>
                <w:sz w:val="18"/>
                <w:szCs w:val="18"/>
              </w:rPr>
              <w:t>类型</w:t>
            </w:r>
          </w:p>
        </w:tc>
        <w:tc>
          <w:tcPr>
            <w:tcW w:w="992" w:type="dxa"/>
            <w:vAlign w:val="center"/>
          </w:tcPr>
          <w:p>
            <w:pPr>
              <w:spacing w:before="156" w:after="156"/>
              <w:ind w:firstLine="0" w:firstLineChars="0"/>
              <w:jc w:val="center"/>
              <w:rPr>
                <w:rFonts w:ascii="黑体" w:hAnsi="黑体" w:eastAsia="黑体" w:cs="Times New Roman"/>
                <w:kern w:val="0"/>
                <w:sz w:val="18"/>
                <w:szCs w:val="18"/>
              </w:rPr>
            </w:pPr>
            <w:r>
              <w:rPr>
                <w:rFonts w:hint="eastAsia" w:ascii="黑体" w:hAnsi="黑体" w:eastAsia="黑体" w:cs="Times New Roman"/>
                <w:kern w:val="0"/>
                <w:sz w:val="18"/>
                <w:szCs w:val="18"/>
              </w:rPr>
              <w:t>元素分类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1</w:t>
            </w:r>
          </w:p>
        </w:tc>
        <w:tc>
          <w:tcPr>
            <w:tcW w:w="141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环节</w:t>
            </w:r>
          </w:p>
        </w:tc>
        <w:tc>
          <w:tcPr>
            <w:tcW w:w="1701" w:type="dxa"/>
            <w:vAlign w:val="center"/>
          </w:tcPr>
          <w:p>
            <w:pPr>
              <w:spacing w:before="156" w:after="156"/>
              <w:ind w:firstLine="0" w:firstLineChars="0"/>
              <w:jc w:val="center"/>
              <w:rPr>
                <w:rFonts w:ascii="宋体" w:hAnsi="宋体" w:eastAsia="宋体" w:cs="Times New Roman"/>
                <w:kern w:val="0"/>
                <w:sz w:val="18"/>
                <w:szCs w:val="18"/>
              </w:rPr>
            </w:pPr>
            <w:r>
              <w:rPr>
                <w:rFonts w:hint="eastAsia" w:ascii="宋体" w:hAnsi="宋体" w:eastAsia="宋体" w:cs="Times New Roman"/>
                <w:kern w:val="0"/>
                <w:sz w:val="18"/>
                <w:szCs w:val="18"/>
              </w:rPr>
              <w:t>Opinion</w:t>
            </w:r>
          </w:p>
        </w:tc>
        <w:tc>
          <w:tcPr>
            <w:tcW w:w="850"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必选</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可重复</w:t>
            </w:r>
          </w:p>
        </w:tc>
        <w:tc>
          <w:tcPr>
            <w:tcW w:w="993"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容器型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业务类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vAlign w:val="center"/>
          </w:tcPr>
          <w:p>
            <w:pPr>
              <w:spacing w:before="156" w:after="156"/>
              <w:ind w:firstLine="0" w:firstLineChars="0"/>
              <w:jc w:val="center"/>
              <w:rPr>
                <w:rFonts w:ascii="宋体" w:hAnsi="Times New Roman" w:eastAsia="宋体" w:cs="Times New Roman"/>
                <w:kern w:val="0"/>
                <w:sz w:val="18"/>
                <w:szCs w:val="18"/>
              </w:rPr>
            </w:pPr>
            <w:r>
              <w:rPr>
                <w:rFonts w:ascii="宋体" w:hAnsi="Times New Roman" w:eastAsia="宋体" w:cs="Times New Roman"/>
                <w:kern w:val="0"/>
                <w:sz w:val="18"/>
                <w:szCs w:val="18"/>
              </w:rPr>
              <w:t>2</w:t>
            </w:r>
          </w:p>
        </w:tc>
        <w:tc>
          <w:tcPr>
            <w:tcW w:w="141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环节</w:t>
            </w:r>
            <w:r>
              <w:rPr>
                <w:rFonts w:ascii="宋体" w:hAnsi="Times New Roman" w:eastAsia="宋体" w:cs="Times New Roman"/>
                <w:kern w:val="0"/>
                <w:sz w:val="18"/>
                <w:szCs w:val="18"/>
              </w:rPr>
              <w:t>名称</w:t>
            </w:r>
          </w:p>
        </w:tc>
        <w:tc>
          <w:tcPr>
            <w:tcW w:w="1701"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宋体" w:eastAsia="宋体" w:cs="Times New Roman"/>
                <w:kern w:val="0"/>
                <w:sz w:val="18"/>
                <w:szCs w:val="18"/>
              </w:rPr>
              <w:t>N</w:t>
            </w:r>
            <w:r>
              <w:rPr>
                <w:rFonts w:ascii="宋体" w:hAnsi="宋体" w:eastAsia="宋体" w:cs="Times New Roman"/>
                <w:kern w:val="0"/>
                <w:sz w:val="18"/>
                <w:szCs w:val="18"/>
              </w:rPr>
              <w:t>ode</w:t>
            </w:r>
            <w:r>
              <w:rPr>
                <w:rFonts w:hint="eastAsia" w:ascii="宋体" w:hAnsi="宋体" w:eastAsia="宋体" w:cs="Times New Roman"/>
                <w:kern w:val="0"/>
                <w:sz w:val="18"/>
                <w:szCs w:val="18"/>
              </w:rPr>
              <w:t>N</w:t>
            </w:r>
            <w:r>
              <w:rPr>
                <w:rFonts w:ascii="宋体" w:hAnsi="宋体" w:eastAsia="宋体" w:cs="Times New Roman"/>
                <w:kern w:val="0"/>
                <w:sz w:val="18"/>
                <w:szCs w:val="18"/>
              </w:rPr>
              <w:t>ame</w:t>
            </w:r>
          </w:p>
        </w:tc>
        <w:tc>
          <w:tcPr>
            <w:tcW w:w="850"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必选</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可重复</w:t>
            </w:r>
          </w:p>
        </w:tc>
        <w:tc>
          <w:tcPr>
            <w:tcW w:w="993"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简单型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字符型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业务类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vAlign w:val="center"/>
          </w:tcPr>
          <w:p>
            <w:pPr>
              <w:spacing w:before="156" w:after="156"/>
              <w:ind w:firstLine="0" w:firstLineChars="0"/>
              <w:jc w:val="center"/>
              <w:rPr>
                <w:rFonts w:ascii="宋体" w:hAnsi="Times New Roman" w:eastAsia="宋体" w:cs="Times New Roman"/>
                <w:kern w:val="0"/>
                <w:sz w:val="18"/>
                <w:szCs w:val="18"/>
              </w:rPr>
            </w:pPr>
            <w:r>
              <w:rPr>
                <w:rFonts w:ascii="宋体" w:hAnsi="Times New Roman" w:eastAsia="宋体" w:cs="Times New Roman"/>
                <w:kern w:val="0"/>
                <w:sz w:val="18"/>
                <w:szCs w:val="18"/>
              </w:rPr>
              <w:t>3</w:t>
            </w:r>
          </w:p>
        </w:tc>
        <w:tc>
          <w:tcPr>
            <w:tcW w:w="141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经办人</w:t>
            </w:r>
          </w:p>
        </w:tc>
        <w:tc>
          <w:tcPr>
            <w:tcW w:w="1701"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宋体" w:eastAsia="宋体" w:cs="Times New Roman"/>
                <w:kern w:val="0"/>
                <w:sz w:val="18"/>
                <w:szCs w:val="18"/>
              </w:rPr>
              <w:t>A</w:t>
            </w:r>
            <w:r>
              <w:rPr>
                <w:rFonts w:ascii="宋体" w:hAnsi="宋体" w:eastAsia="宋体" w:cs="Times New Roman"/>
                <w:kern w:val="0"/>
                <w:sz w:val="18"/>
                <w:szCs w:val="18"/>
              </w:rPr>
              <w:t>uthor</w:t>
            </w:r>
          </w:p>
        </w:tc>
        <w:tc>
          <w:tcPr>
            <w:tcW w:w="850"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必选</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可重复</w:t>
            </w:r>
          </w:p>
        </w:tc>
        <w:tc>
          <w:tcPr>
            <w:tcW w:w="993"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简单型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字符型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业务类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vAlign w:val="center"/>
          </w:tcPr>
          <w:p>
            <w:pPr>
              <w:spacing w:before="156" w:after="156"/>
              <w:ind w:firstLine="0" w:firstLineChars="0"/>
              <w:jc w:val="center"/>
              <w:rPr>
                <w:rFonts w:ascii="宋体" w:hAnsi="Times New Roman" w:eastAsia="宋体" w:cs="Times New Roman"/>
                <w:kern w:val="0"/>
                <w:sz w:val="18"/>
                <w:szCs w:val="18"/>
              </w:rPr>
            </w:pPr>
            <w:r>
              <w:rPr>
                <w:rFonts w:ascii="宋体" w:hAnsi="Times New Roman" w:eastAsia="宋体" w:cs="Times New Roman"/>
                <w:kern w:val="0"/>
                <w:sz w:val="18"/>
                <w:szCs w:val="18"/>
              </w:rPr>
              <w:t>4</w:t>
            </w:r>
          </w:p>
        </w:tc>
        <w:tc>
          <w:tcPr>
            <w:tcW w:w="141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意见</w:t>
            </w:r>
            <w:r>
              <w:rPr>
                <w:rFonts w:ascii="宋体" w:hAnsi="Times New Roman" w:eastAsia="宋体" w:cs="Times New Roman"/>
                <w:kern w:val="0"/>
                <w:sz w:val="18"/>
                <w:szCs w:val="18"/>
              </w:rPr>
              <w:t>类型</w:t>
            </w:r>
          </w:p>
        </w:tc>
        <w:tc>
          <w:tcPr>
            <w:tcW w:w="1701"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宋体" w:eastAsia="宋体" w:cs="Times New Roman"/>
                <w:kern w:val="0"/>
                <w:sz w:val="18"/>
                <w:szCs w:val="18"/>
              </w:rPr>
              <w:t>T</w:t>
            </w:r>
            <w:r>
              <w:rPr>
                <w:rFonts w:ascii="宋体" w:hAnsi="宋体" w:eastAsia="宋体" w:cs="Times New Roman"/>
                <w:kern w:val="0"/>
                <w:sz w:val="18"/>
                <w:szCs w:val="18"/>
              </w:rPr>
              <w:t>ype</w:t>
            </w:r>
          </w:p>
        </w:tc>
        <w:tc>
          <w:tcPr>
            <w:tcW w:w="850"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必选</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可重复</w:t>
            </w:r>
          </w:p>
        </w:tc>
        <w:tc>
          <w:tcPr>
            <w:tcW w:w="993"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简单型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字符型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业务类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vAlign w:val="center"/>
          </w:tcPr>
          <w:p>
            <w:pPr>
              <w:spacing w:before="156" w:after="156"/>
              <w:ind w:firstLine="0" w:firstLineChars="0"/>
              <w:jc w:val="center"/>
              <w:rPr>
                <w:rFonts w:ascii="宋体" w:hAnsi="Times New Roman" w:eastAsia="宋体" w:cs="Times New Roman"/>
                <w:kern w:val="0"/>
                <w:sz w:val="18"/>
                <w:szCs w:val="18"/>
              </w:rPr>
            </w:pPr>
            <w:r>
              <w:rPr>
                <w:rFonts w:ascii="宋体" w:hAnsi="Times New Roman" w:eastAsia="宋体" w:cs="Times New Roman"/>
                <w:kern w:val="0"/>
                <w:sz w:val="18"/>
                <w:szCs w:val="18"/>
              </w:rPr>
              <w:t>5</w:t>
            </w:r>
          </w:p>
        </w:tc>
        <w:tc>
          <w:tcPr>
            <w:tcW w:w="141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意见</w:t>
            </w:r>
            <w:r>
              <w:rPr>
                <w:rFonts w:ascii="宋体" w:hAnsi="Times New Roman" w:eastAsia="宋体" w:cs="Times New Roman"/>
                <w:kern w:val="0"/>
                <w:sz w:val="18"/>
                <w:szCs w:val="18"/>
              </w:rPr>
              <w:t>内容</w:t>
            </w:r>
          </w:p>
        </w:tc>
        <w:tc>
          <w:tcPr>
            <w:tcW w:w="1701"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宋体" w:eastAsia="宋体" w:cs="Times New Roman"/>
                <w:kern w:val="0"/>
                <w:sz w:val="18"/>
                <w:szCs w:val="18"/>
              </w:rPr>
              <w:t>B</w:t>
            </w:r>
            <w:r>
              <w:rPr>
                <w:rFonts w:ascii="宋体" w:hAnsi="宋体" w:eastAsia="宋体" w:cs="Times New Roman"/>
                <w:kern w:val="0"/>
                <w:sz w:val="18"/>
                <w:szCs w:val="18"/>
              </w:rPr>
              <w:t>ody</w:t>
            </w:r>
          </w:p>
        </w:tc>
        <w:tc>
          <w:tcPr>
            <w:tcW w:w="850"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必选</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可重复</w:t>
            </w:r>
          </w:p>
        </w:tc>
        <w:tc>
          <w:tcPr>
            <w:tcW w:w="993"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简单型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字符型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业务类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vAlign w:val="center"/>
          </w:tcPr>
          <w:p>
            <w:pPr>
              <w:spacing w:before="156" w:after="156"/>
              <w:ind w:firstLine="0" w:firstLineChars="0"/>
              <w:jc w:val="center"/>
              <w:rPr>
                <w:rFonts w:ascii="宋体" w:hAnsi="Times New Roman" w:eastAsia="宋体" w:cs="Times New Roman"/>
                <w:kern w:val="0"/>
                <w:sz w:val="18"/>
                <w:szCs w:val="18"/>
              </w:rPr>
            </w:pPr>
            <w:r>
              <w:rPr>
                <w:rFonts w:ascii="宋体" w:hAnsi="Times New Roman" w:eastAsia="宋体" w:cs="Times New Roman"/>
                <w:kern w:val="0"/>
                <w:sz w:val="18"/>
                <w:szCs w:val="18"/>
              </w:rPr>
              <w:t>6</w:t>
            </w:r>
          </w:p>
        </w:tc>
        <w:tc>
          <w:tcPr>
            <w:tcW w:w="141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办理</w:t>
            </w:r>
            <w:r>
              <w:rPr>
                <w:rFonts w:ascii="宋体" w:hAnsi="Times New Roman" w:eastAsia="宋体" w:cs="Times New Roman"/>
                <w:kern w:val="0"/>
                <w:sz w:val="18"/>
                <w:szCs w:val="18"/>
              </w:rPr>
              <w:t>时间</w:t>
            </w:r>
          </w:p>
        </w:tc>
        <w:tc>
          <w:tcPr>
            <w:tcW w:w="1701" w:type="dxa"/>
            <w:vAlign w:val="center"/>
          </w:tcPr>
          <w:p>
            <w:pPr>
              <w:spacing w:before="156" w:after="156"/>
              <w:ind w:firstLine="0" w:firstLineChars="0"/>
              <w:jc w:val="center"/>
              <w:rPr>
                <w:rFonts w:ascii="宋体" w:hAnsi="宋体" w:eastAsia="宋体" w:cs="Times New Roman"/>
                <w:kern w:val="0"/>
                <w:sz w:val="18"/>
                <w:szCs w:val="18"/>
              </w:rPr>
            </w:pPr>
            <w:r>
              <w:rPr>
                <w:rFonts w:hint="eastAsia" w:ascii="宋体" w:hAnsi="宋体" w:eastAsia="宋体" w:cs="Times New Roman"/>
                <w:kern w:val="0"/>
                <w:sz w:val="18"/>
                <w:szCs w:val="18"/>
              </w:rPr>
              <w:t>M</w:t>
            </w:r>
            <w:r>
              <w:rPr>
                <w:rFonts w:ascii="宋体" w:hAnsi="宋体" w:eastAsia="宋体" w:cs="Times New Roman"/>
                <w:kern w:val="0"/>
                <w:sz w:val="18"/>
                <w:szCs w:val="18"/>
              </w:rPr>
              <w:t>odified</w:t>
            </w:r>
          </w:p>
        </w:tc>
        <w:tc>
          <w:tcPr>
            <w:tcW w:w="850"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必选</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可重复</w:t>
            </w:r>
          </w:p>
        </w:tc>
        <w:tc>
          <w:tcPr>
            <w:tcW w:w="993"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简单型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日期时间型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业务类</w:t>
            </w:r>
          </w:p>
        </w:tc>
      </w:tr>
    </w:tbl>
    <w:p>
      <w:pPr>
        <w:widowControl/>
        <w:tabs>
          <w:tab w:val="center" w:pos="4201"/>
          <w:tab w:val="right" w:leader="dot" w:pos="9298"/>
        </w:tabs>
        <w:autoSpaceDE w:val="0"/>
        <w:autoSpaceDN w:val="0"/>
        <w:spacing w:before="0" w:beforeLines="0" w:after="0" w:afterLines="0"/>
        <w:ind w:firstLine="420"/>
        <w:rPr>
          <w:rFonts w:ascii="宋体" w:hAnsi="Times New Roman" w:eastAsia="宋体" w:cs="Times New Roman"/>
          <w:kern w:val="0"/>
          <w:szCs w:val="20"/>
        </w:rPr>
      </w:pPr>
      <w:r>
        <w:rPr>
          <w:rFonts w:hint="eastAsia" w:ascii="宋体" w:hAnsi="Times New Roman" w:eastAsia="宋体" w:cs="Times New Roman"/>
          <w:kern w:val="0"/>
          <w:szCs w:val="20"/>
        </w:rPr>
        <w:t>其格式示范如下：</w:t>
      </w:r>
    </w:p>
    <w:p>
      <w:pPr>
        <w:spacing w:before="0" w:beforeLines="0" w:after="0" w:afterLines="0"/>
        <w:ind w:firstLine="360"/>
        <w:rPr>
          <w:rFonts w:ascii="宋体" w:hAnsi="宋体" w:eastAsia="宋体" w:cs="Times New Roman"/>
          <w:sz w:val="18"/>
          <w:szCs w:val="18"/>
        </w:rPr>
      </w:pPr>
      <w:r>
        <w:rPr>
          <w:rFonts w:ascii="宋体" w:hAnsi="宋体" w:eastAsia="宋体" w:cs="Times New Roman"/>
          <w:sz w:val="18"/>
          <w:szCs w:val="18"/>
        </w:rPr>
        <w:t>&lt;?xml version="1.0" encoding="UTF-8"?&gt;</w:t>
      </w:r>
    </w:p>
    <w:p>
      <w:pPr>
        <w:spacing w:before="0" w:beforeLines="0" w:after="0" w:afterLines="0"/>
        <w:ind w:firstLine="360"/>
        <w:rPr>
          <w:rFonts w:ascii="宋体" w:hAnsi="宋体" w:eastAsia="宋体" w:cs="Times New Roman"/>
          <w:sz w:val="18"/>
          <w:szCs w:val="18"/>
        </w:rPr>
      </w:pPr>
      <w:r>
        <w:rPr>
          <w:rFonts w:hint="eastAsia" w:ascii="宋体" w:hAnsi="宋体" w:eastAsia="宋体" w:cs="Times New Roman"/>
          <w:sz w:val="18"/>
          <w:szCs w:val="18"/>
        </w:rPr>
        <w:t>&lt;description title="办理</w:t>
      </w:r>
      <w:r>
        <w:rPr>
          <w:rFonts w:ascii="宋体" w:hAnsi="宋体" w:eastAsia="宋体" w:cs="Times New Roman"/>
          <w:sz w:val="18"/>
          <w:szCs w:val="18"/>
        </w:rPr>
        <w:t>流程信息</w:t>
      </w:r>
      <w:r>
        <w:rPr>
          <w:rFonts w:hint="eastAsia" w:ascii="宋体" w:hAnsi="宋体" w:eastAsia="宋体" w:cs="Times New Roman"/>
          <w:sz w:val="18"/>
          <w:szCs w:val="18"/>
        </w:rPr>
        <w:t>"&gt;</w:t>
      </w:r>
    </w:p>
    <w:p>
      <w:pPr>
        <w:tabs>
          <w:tab w:val="left" w:pos="567"/>
          <w:tab w:val="left" w:pos="709"/>
        </w:tabs>
        <w:spacing w:before="0" w:beforeLines="0" w:after="0" w:afterLines="0"/>
        <w:ind w:firstLine="531" w:firstLineChars="295"/>
        <w:rPr>
          <w:rFonts w:ascii="宋体" w:hAnsi="宋体" w:eastAsia="宋体" w:cs="Times New Roman"/>
          <w:sz w:val="18"/>
          <w:szCs w:val="18"/>
        </w:rPr>
      </w:pPr>
      <w:r>
        <w:rPr>
          <w:rFonts w:hint="eastAsia" w:ascii="宋体" w:hAnsi="宋体" w:eastAsia="宋体" w:cs="Times New Roman"/>
          <w:sz w:val="18"/>
          <w:szCs w:val="18"/>
        </w:rPr>
        <w:t>&lt;Op</w:t>
      </w:r>
      <w:r>
        <w:rPr>
          <w:rFonts w:ascii="宋体" w:hAnsi="宋体" w:eastAsia="宋体" w:cs="Times New Roman"/>
          <w:sz w:val="18"/>
          <w:szCs w:val="18"/>
        </w:rPr>
        <w:t>inion &gt;</w:t>
      </w:r>
    </w:p>
    <w:p>
      <w:pPr>
        <w:spacing w:before="0" w:beforeLines="0" w:after="0" w:afterLines="0"/>
        <w:ind w:firstLine="720" w:firstLineChars="400"/>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N</w:t>
      </w:r>
      <w:r>
        <w:rPr>
          <w:rFonts w:ascii="宋体" w:hAnsi="宋体" w:eastAsia="宋体" w:cs="Times New Roman"/>
          <w:sz w:val="18"/>
          <w:szCs w:val="18"/>
        </w:rPr>
        <w:t>ode</w:t>
      </w:r>
      <w:r>
        <w:rPr>
          <w:rFonts w:hint="eastAsia" w:ascii="宋体" w:hAnsi="宋体" w:eastAsia="宋体" w:cs="Times New Roman"/>
          <w:sz w:val="18"/>
          <w:szCs w:val="18"/>
        </w:rPr>
        <w:t>N</w:t>
      </w:r>
      <w:r>
        <w:rPr>
          <w:rFonts w:ascii="宋体" w:hAnsi="宋体" w:eastAsia="宋体" w:cs="Times New Roman"/>
          <w:sz w:val="18"/>
          <w:szCs w:val="18"/>
        </w:rPr>
        <w:t>ame title="</w:t>
      </w:r>
      <w:r>
        <w:rPr>
          <w:rFonts w:hint="eastAsia" w:ascii="宋体" w:hAnsi="宋体" w:eastAsia="宋体" w:cs="Times New Roman"/>
          <w:sz w:val="18"/>
          <w:szCs w:val="18"/>
        </w:rPr>
        <w:t>环节</w:t>
      </w:r>
      <w:r>
        <w:rPr>
          <w:rFonts w:ascii="宋体" w:hAnsi="宋体" w:eastAsia="宋体" w:cs="Times New Roman"/>
          <w:sz w:val="18"/>
          <w:szCs w:val="18"/>
        </w:rPr>
        <w:t>名称"&gt;</w:t>
      </w:r>
      <w:r>
        <w:rPr>
          <w:rFonts w:hint="eastAsia" w:ascii="宋体" w:hAnsi="宋体" w:eastAsia="宋体" w:cs="Times New Roman"/>
          <w:sz w:val="18"/>
          <w:szCs w:val="18"/>
        </w:rPr>
        <w:t>受理&lt;/NodeName&gt;</w:t>
      </w:r>
    </w:p>
    <w:p>
      <w:pPr>
        <w:spacing w:before="0" w:beforeLines="0" w:after="0" w:afterLines="0"/>
        <w:ind w:firstLine="720" w:firstLineChars="400"/>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A</w:t>
      </w:r>
      <w:r>
        <w:rPr>
          <w:rFonts w:ascii="宋体" w:hAnsi="宋体" w:eastAsia="宋体" w:cs="Times New Roman"/>
          <w:sz w:val="18"/>
          <w:szCs w:val="18"/>
        </w:rPr>
        <w:t>uthor title="</w:t>
      </w:r>
      <w:r>
        <w:rPr>
          <w:rFonts w:hint="eastAsia" w:ascii="宋体" w:hAnsi="宋体" w:eastAsia="宋体" w:cs="Times New Roman"/>
          <w:sz w:val="18"/>
          <w:szCs w:val="18"/>
        </w:rPr>
        <w:t>经办人</w:t>
      </w:r>
      <w:r>
        <w:rPr>
          <w:rFonts w:ascii="宋体" w:hAnsi="宋体" w:eastAsia="宋体" w:cs="Times New Roman"/>
          <w:sz w:val="18"/>
          <w:szCs w:val="18"/>
        </w:rPr>
        <w:t>"&gt;</w:t>
      </w:r>
      <w:r>
        <w:rPr>
          <w:rFonts w:hint="eastAsia" w:ascii="宋体" w:hAnsi="宋体" w:eastAsia="宋体" w:cs="Times New Roman"/>
          <w:sz w:val="18"/>
          <w:szCs w:val="18"/>
        </w:rPr>
        <w:t>李四</w:t>
      </w:r>
      <w:r>
        <w:rPr>
          <w:rFonts w:ascii="宋体" w:hAnsi="宋体" w:eastAsia="宋体" w:cs="Times New Roman"/>
          <w:sz w:val="18"/>
          <w:szCs w:val="18"/>
        </w:rPr>
        <w:t>&lt;/</w:t>
      </w:r>
      <w:r>
        <w:rPr>
          <w:rFonts w:hint="eastAsia" w:ascii="宋体" w:hAnsi="宋体" w:eastAsia="宋体" w:cs="Times New Roman"/>
          <w:sz w:val="18"/>
          <w:szCs w:val="18"/>
        </w:rPr>
        <w:t>Author</w:t>
      </w:r>
      <w:r>
        <w:rPr>
          <w:rFonts w:ascii="宋体" w:hAnsi="宋体" w:eastAsia="宋体" w:cs="Times New Roman"/>
          <w:sz w:val="18"/>
          <w:szCs w:val="18"/>
        </w:rPr>
        <w:t>&gt;</w:t>
      </w:r>
    </w:p>
    <w:p>
      <w:pPr>
        <w:spacing w:before="0" w:beforeLines="0" w:after="0" w:afterLines="0"/>
        <w:ind w:firstLine="720" w:firstLineChars="400"/>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T</w:t>
      </w:r>
      <w:r>
        <w:rPr>
          <w:rFonts w:ascii="宋体" w:hAnsi="宋体" w:eastAsia="宋体" w:cs="Times New Roman"/>
          <w:sz w:val="18"/>
          <w:szCs w:val="18"/>
        </w:rPr>
        <w:t>ype title="</w:t>
      </w:r>
      <w:r>
        <w:rPr>
          <w:rFonts w:hint="eastAsia" w:ascii="宋体" w:hAnsi="宋体" w:eastAsia="宋体" w:cs="Times New Roman"/>
          <w:sz w:val="18"/>
          <w:szCs w:val="18"/>
        </w:rPr>
        <w:t>意见</w:t>
      </w:r>
      <w:r>
        <w:rPr>
          <w:rFonts w:ascii="宋体" w:hAnsi="宋体" w:eastAsia="宋体" w:cs="Times New Roman"/>
          <w:sz w:val="18"/>
          <w:szCs w:val="18"/>
        </w:rPr>
        <w:t>类型"&gt;</w:t>
      </w:r>
      <w:r>
        <w:rPr>
          <w:rFonts w:hint="eastAsia" w:ascii="宋体" w:hAnsi="宋体" w:eastAsia="宋体" w:cs="Times New Roman"/>
          <w:sz w:val="18"/>
          <w:szCs w:val="18"/>
        </w:rPr>
        <w:t>受理意见</w:t>
      </w:r>
      <w:r>
        <w:rPr>
          <w:rFonts w:ascii="宋体" w:hAnsi="宋体" w:eastAsia="宋体" w:cs="Times New Roman"/>
          <w:sz w:val="18"/>
          <w:szCs w:val="18"/>
        </w:rPr>
        <w:t>&lt;/</w:t>
      </w:r>
      <w:r>
        <w:rPr>
          <w:rFonts w:hint="eastAsia" w:ascii="宋体" w:hAnsi="宋体" w:eastAsia="宋体" w:cs="Times New Roman"/>
          <w:sz w:val="18"/>
          <w:szCs w:val="18"/>
        </w:rPr>
        <w:t>Type</w:t>
      </w:r>
      <w:r>
        <w:rPr>
          <w:rFonts w:ascii="宋体" w:hAnsi="宋体" w:eastAsia="宋体" w:cs="Times New Roman"/>
          <w:sz w:val="18"/>
          <w:szCs w:val="18"/>
        </w:rPr>
        <w:t>&gt;</w:t>
      </w:r>
    </w:p>
    <w:p>
      <w:pPr>
        <w:spacing w:before="0" w:beforeLines="0" w:after="0" w:afterLines="0"/>
        <w:ind w:firstLine="720" w:firstLineChars="400"/>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B</w:t>
      </w:r>
      <w:r>
        <w:rPr>
          <w:rFonts w:ascii="宋体" w:hAnsi="宋体" w:eastAsia="宋体" w:cs="Times New Roman"/>
          <w:sz w:val="18"/>
          <w:szCs w:val="18"/>
        </w:rPr>
        <w:t>ody title="</w:t>
      </w:r>
      <w:r>
        <w:rPr>
          <w:rFonts w:hint="eastAsia" w:ascii="宋体" w:hAnsi="宋体" w:eastAsia="宋体" w:cs="Times New Roman"/>
          <w:sz w:val="18"/>
          <w:szCs w:val="18"/>
        </w:rPr>
        <w:t>意见</w:t>
      </w:r>
      <w:r>
        <w:rPr>
          <w:rFonts w:ascii="宋体" w:hAnsi="宋体" w:eastAsia="宋体" w:cs="Times New Roman"/>
          <w:sz w:val="18"/>
          <w:szCs w:val="18"/>
        </w:rPr>
        <w:t>内容"&gt;</w:t>
      </w:r>
      <w:r>
        <w:rPr>
          <w:rFonts w:hint="eastAsia" w:ascii="宋体" w:hAnsi="宋体" w:eastAsia="宋体" w:cs="Times New Roman"/>
          <w:sz w:val="18"/>
          <w:szCs w:val="18"/>
        </w:rPr>
        <w:t>同意</w:t>
      </w:r>
      <w:r>
        <w:rPr>
          <w:rFonts w:ascii="宋体" w:hAnsi="宋体" w:eastAsia="宋体" w:cs="Times New Roman"/>
          <w:sz w:val="18"/>
          <w:szCs w:val="18"/>
        </w:rPr>
        <w:t>&lt;/</w:t>
      </w:r>
      <w:r>
        <w:rPr>
          <w:rFonts w:hint="eastAsia" w:ascii="宋体" w:hAnsi="宋体" w:eastAsia="宋体" w:cs="Times New Roman"/>
          <w:sz w:val="18"/>
          <w:szCs w:val="18"/>
        </w:rPr>
        <w:t>Body</w:t>
      </w:r>
      <w:r>
        <w:rPr>
          <w:rFonts w:ascii="宋体" w:hAnsi="宋体" w:eastAsia="宋体" w:cs="Times New Roman"/>
          <w:sz w:val="18"/>
          <w:szCs w:val="18"/>
        </w:rPr>
        <w:t>&gt;</w:t>
      </w:r>
    </w:p>
    <w:p>
      <w:pPr>
        <w:spacing w:before="0" w:beforeLines="0" w:after="0" w:afterLines="0"/>
        <w:ind w:firstLine="720" w:firstLineChars="400"/>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M</w:t>
      </w:r>
      <w:r>
        <w:rPr>
          <w:rFonts w:ascii="宋体" w:hAnsi="宋体" w:eastAsia="宋体" w:cs="Times New Roman"/>
          <w:sz w:val="18"/>
          <w:szCs w:val="18"/>
        </w:rPr>
        <w:t>odified title="</w:t>
      </w:r>
      <w:r>
        <w:rPr>
          <w:rFonts w:hint="eastAsia" w:ascii="宋体" w:hAnsi="宋体" w:eastAsia="宋体" w:cs="Times New Roman"/>
          <w:sz w:val="18"/>
          <w:szCs w:val="18"/>
        </w:rPr>
        <w:t>办理时间</w:t>
      </w:r>
      <w:r>
        <w:rPr>
          <w:rFonts w:ascii="宋体" w:hAnsi="宋体" w:eastAsia="宋体" w:cs="Times New Roman"/>
          <w:sz w:val="18"/>
          <w:szCs w:val="18"/>
        </w:rPr>
        <w:t>"&gt;2015-12-21 11:58:49&lt;/</w:t>
      </w:r>
      <w:r>
        <w:rPr>
          <w:rFonts w:hint="eastAsia" w:ascii="宋体" w:hAnsi="宋体" w:eastAsia="宋体" w:cs="Times New Roman"/>
          <w:sz w:val="18"/>
          <w:szCs w:val="18"/>
        </w:rPr>
        <w:t>Modified</w:t>
      </w:r>
      <w:r>
        <w:rPr>
          <w:rFonts w:ascii="宋体" w:hAnsi="宋体" w:eastAsia="宋体" w:cs="Times New Roman"/>
          <w:sz w:val="18"/>
          <w:szCs w:val="18"/>
        </w:rPr>
        <w:t>&gt;</w:t>
      </w:r>
    </w:p>
    <w:p>
      <w:pPr>
        <w:spacing w:before="0" w:beforeLines="0" w:after="0" w:afterLines="0"/>
        <w:ind w:firstLine="540" w:firstLineChars="300"/>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O</w:t>
      </w:r>
      <w:r>
        <w:rPr>
          <w:rFonts w:ascii="宋体" w:hAnsi="宋体" w:eastAsia="宋体" w:cs="Times New Roman"/>
          <w:sz w:val="18"/>
          <w:szCs w:val="18"/>
        </w:rPr>
        <w:t>pinion&gt;</w:t>
      </w:r>
    </w:p>
    <w:p>
      <w:pPr>
        <w:tabs>
          <w:tab w:val="left" w:pos="567"/>
          <w:tab w:val="left" w:pos="709"/>
        </w:tabs>
        <w:spacing w:before="0" w:beforeLines="0" w:after="0" w:afterLines="0"/>
        <w:ind w:firstLine="531" w:firstLineChars="295"/>
        <w:rPr>
          <w:rFonts w:ascii="宋体" w:hAnsi="宋体" w:eastAsia="宋体" w:cs="Times New Roman"/>
          <w:sz w:val="18"/>
          <w:szCs w:val="18"/>
        </w:rPr>
      </w:pPr>
      <w:r>
        <w:rPr>
          <w:rFonts w:hint="eastAsia" w:ascii="宋体" w:hAnsi="宋体" w:eastAsia="宋体" w:cs="Times New Roman"/>
          <w:sz w:val="18"/>
          <w:szCs w:val="18"/>
        </w:rPr>
        <w:t>&lt;Op</w:t>
      </w:r>
      <w:r>
        <w:rPr>
          <w:rFonts w:ascii="宋体" w:hAnsi="宋体" w:eastAsia="宋体" w:cs="Times New Roman"/>
          <w:sz w:val="18"/>
          <w:szCs w:val="18"/>
        </w:rPr>
        <w:t>inion</w:t>
      </w:r>
      <w:r>
        <w:rPr>
          <w:rFonts w:hint="eastAsia" w:ascii="宋体" w:hAnsi="宋体" w:eastAsia="宋体" w:cs="Times New Roman"/>
          <w:sz w:val="18"/>
          <w:szCs w:val="18"/>
        </w:rPr>
        <w:t xml:space="preserve"> </w:t>
      </w:r>
      <w:r>
        <w:rPr>
          <w:rFonts w:ascii="宋体" w:hAnsi="宋体" w:eastAsia="宋体" w:cs="Times New Roman"/>
          <w:sz w:val="18"/>
          <w:szCs w:val="18"/>
        </w:rPr>
        <w:t>&gt;</w:t>
      </w:r>
    </w:p>
    <w:p>
      <w:pPr>
        <w:spacing w:before="0" w:beforeLines="0" w:after="0" w:afterLines="0"/>
        <w:ind w:firstLine="720" w:firstLineChars="400"/>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 xml:space="preserve">NodeName  </w:t>
      </w:r>
      <w:r>
        <w:rPr>
          <w:rFonts w:ascii="宋体" w:hAnsi="宋体" w:eastAsia="宋体" w:cs="Times New Roman"/>
          <w:sz w:val="18"/>
          <w:szCs w:val="18"/>
        </w:rPr>
        <w:t>title="</w:t>
      </w:r>
      <w:r>
        <w:rPr>
          <w:rFonts w:hint="eastAsia" w:ascii="宋体" w:hAnsi="宋体" w:eastAsia="宋体" w:cs="Times New Roman"/>
          <w:sz w:val="18"/>
          <w:szCs w:val="18"/>
        </w:rPr>
        <w:t>环节</w:t>
      </w:r>
      <w:r>
        <w:rPr>
          <w:rFonts w:ascii="宋体" w:hAnsi="宋体" w:eastAsia="宋体" w:cs="Times New Roman"/>
          <w:sz w:val="18"/>
          <w:szCs w:val="18"/>
        </w:rPr>
        <w:t>名称"&gt;审核</w:t>
      </w:r>
      <w:r>
        <w:rPr>
          <w:rFonts w:hint="eastAsia" w:ascii="宋体" w:hAnsi="宋体" w:eastAsia="宋体" w:cs="Times New Roman"/>
          <w:sz w:val="18"/>
          <w:szCs w:val="18"/>
        </w:rPr>
        <w:t>&lt;/NodeName&gt;</w:t>
      </w:r>
    </w:p>
    <w:p>
      <w:pPr>
        <w:spacing w:before="0" w:beforeLines="0" w:after="0" w:afterLines="0"/>
        <w:ind w:firstLine="720" w:firstLineChars="400"/>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Author</w:t>
      </w:r>
      <w:r>
        <w:rPr>
          <w:rFonts w:ascii="宋体" w:hAnsi="宋体" w:eastAsia="宋体" w:cs="Times New Roman"/>
          <w:sz w:val="18"/>
          <w:szCs w:val="18"/>
        </w:rPr>
        <w:t xml:space="preserve"> title="</w:t>
      </w:r>
      <w:r>
        <w:rPr>
          <w:rFonts w:hint="eastAsia" w:ascii="宋体" w:hAnsi="宋体" w:eastAsia="宋体" w:cs="Times New Roman"/>
          <w:sz w:val="18"/>
          <w:szCs w:val="18"/>
        </w:rPr>
        <w:t>经办人</w:t>
      </w:r>
      <w:r>
        <w:rPr>
          <w:rFonts w:ascii="宋体" w:hAnsi="宋体" w:eastAsia="宋体" w:cs="Times New Roman"/>
          <w:sz w:val="18"/>
          <w:szCs w:val="18"/>
        </w:rPr>
        <w:t>"&gt;</w:t>
      </w:r>
      <w:r>
        <w:rPr>
          <w:rFonts w:hint="eastAsia" w:ascii="宋体" w:hAnsi="宋体" w:eastAsia="宋体" w:cs="Times New Roman"/>
          <w:sz w:val="18"/>
          <w:szCs w:val="18"/>
        </w:rPr>
        <w:t>王五</w:t>
      </w:r>
      <w:r>
        <w:rPr>
          <w:rFonts w:ascii="宋体" w:hAnsi="宋体" w:eastAsia="宋体" w:cs="Times New Roman"/>
          <w:sz w:val="18"/>
          <w:szCs w:val="18"/>
        </w:rPr>
        <w:t>&lt;/</w:t>
      </w:r>
      <w:r>
        <w:rPr>
          <w:rFonts w:hint="eastAsia" w:ascii="宋体" w:hAnsi="宋体" w:eastAsia="宋体" w:cs="Times New Roman"/>
          <w:sz w:val="18"/>
          <w:szCs w:val="18"/>
        </w:rPr>
        <w:t>Author</w:t>
      </w:r>
      <w:r>
        <w:rPr>
          <w:rFonts w:ascii="宋体" w:hAnsi="宋体" w:eastAsia="宋体" w:cs="Times New Roman"/>
          <w:sz w:val="18"/>
          <w:szCs w:val="18"/>
        </w:rPr>
        <w:t>&gt;</w:t>
      </w:r>
    </w:p>
    <w:p>
      <w:pPr>
        <w:spacing w:before="0" w:beforeLines="0" w:after="0" w:afterLines="0"/>
        <w:ind w:firstLine="720" w:firstLineChars="400"/>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Type</w:t>
      </w:r>
      <w:r>
        <w:rPr>
          <w:rFonts w:ascii="宋体" w:hAnsi="宋体" w:eastAsia="宋体" w:cs="Times New Roman"/>
          <w:sz w:val="18"/>
          <w:szCs w:val="18"/>
        </w:rPr>
        <w:t xml:space="preserve"> title="</w:t>
      </w:r>
      <w:r>
        <w:rPr>
          <w:rFonts w:hint="eastAsia" w:ascii="宋体" w:hAnsi="宋体" w:eastAsia="宋体" w:cs="Times New Roman"/>
          <w:sz w:val="18"/>
          <w:szCs w:val="18"/>
        </w:rPr>
        <w:t>意见</w:t>
      </w:r>
      <w:r>
        <w:rPr>
          <w:rFonts w:ascii="宋体" w:hAnsi="宋体" w:eastAsia="宋体" w:cs="Times New Roman"/>
          <w:sz w:val="18"/>
          <w:szCs w:val="18"/>
        </w:rPr>
        <w:t>类型"&gt;</w:t>
      </w:r>
      <w:r>
        <w:rPr>
          <w:rFonts w:hint="eastAsia" w:ascii="宋体" w:hAnsi="宋体" w:eastAsia="宋体" w:cs="Times New Roman"/>
          <w:sz w:val="18"/>
          <w:szCs w:val="18"/>
        </w:rPr>
        <w:t>审核意见</w:t>
      </w:r>
      <w:r>
        <w:rPr>
          <w:rFonts w:ascii="宋体" w:hAnsi="宋体" w:eastAsia="宋体" w:cs="Times New Roman"/>
          <w:sz w:val="18"/>
          <w:szCs w:val="18"/>
        </w:rPr>
        <w:t>&lt;/</w:t>
      </w:r>
      <w:r>
        <w:rPr>
          <w:rFonts w:hint="eastAsia" w:ascii="宋体" w:hAnsi="宋体" w:eastAsia="宋体" w:cs="Times New Roman"/>
          <w:sz w:val="18"/>
          <w:szCs w:val="18"/>
        </w:rPr>
        <w:t>Type</w:t>
      </w:r>
      <w:r>
        <w:rPr>
          <w:rFonts w:ascii="宋体" w:hAnsi="宋体" w:eastAsia="宋体" w:cs="Times New Roman"/>
          <w:sz w:val="18"/>
          <w:szCs w:val="18"/>
        </w:rPr>
        <w:t>&gt;</w:t>
      </w:r>
    </w:p>
    <w:p>
      <w:pPr>
        <w:spacing w:before="0" w:beforeLines="0" w:after="0" w:afterLines="0"/>
        <w:ind w:firstLine="720" w:firstLineChars="400"/>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Body</w:t>
      </w:r>
      <w:r>
        <w:rPr>
          <w:rFonts w:ascii="宋体" w:hAnsi="宋体" w:eastAsia="宋体" w:cs="Times New Roman"/>
          <w:sz w:val="18"/>
          <w:szCs w:val="18"/>
        </w:rPr>
        <w:t xml:space="preserve"> title="</w:t>
      </w:r>
      <w:r>
        <w:rPr>
          <w:rFonts w:hint="eastAsia" w:ascii="宋体" w:hAnsi="宋体" w:eastAsia="宋体" w:cs="Times New Roman"/>
          <w:sz w:val="18"/>
          <w:szCs w:val="18"/>
        </w:rPr>
        <w:t>意见</w:t>
      </w:r>
      <w:r>
        <w:rPr>
          <w:rFonts w:ascii="宋体" w:hAnsi="宋体" w:eastAsia="宋体" w:cs="Times New Roman"/>
          <w:sz w:val="18"/>
          <w:szCs w:val="18"/>
        </w:rPr>
        <w:t>内容"&gt;</w:t>
      </w:r>
      <w:r>
        <w:rPr>
          <w:rFonts w:hint="eastAsia" w:ascii="宋体" w:hAnsi="宋体" w:eastAsia="宋体" w:cs="Times New Roman"/>
          <w:sz w:val="18"/>
          <w:szCs w:val="18"/>
        </w:rPr>
        <w:t>同意</w:t>
      </w:r>
      <w:r>
        <w:rPr>
          <w:rFonts w:ascii="宋体" w:hAnsi="宋体" w:eastAsia="宋体" w:cs="Times New Roman"/>
          <w:sz w:val="18"/>
          <w:szCs w:val="18"/>
        </w:rPr>
        <w:t>&lt;/</w:t>
      </w:r>
      <w:r>
        <w:rPr>
          <w:rFonts w:hint="eastAsia" w:ascii="宋体" w:hAnsi="宋体" w:eastAsia="宋体" w:cs="Times New Roman"/>
          <w:sz w:val="18"/>
          <w:szCs w:val="18"/>
        </w:rPr>
        <w:t>Body</w:t>
      </w:r>
      <w:r>
        <w:rPr>
          <w:rFonts w:ascii="宋体" w:hAnsi="宋体" w:eastAsia="宋体" w:cs="Times New Roman"/>
          <w:sz w:val="18"/>
          <w:szCs w:val="18"/>
        </w:rPr>
        <w:t>&gt;</w:t>
      </w:r>
    </w:p>
    <w:p>
      <w:pPr>
        <w:spacing w:before="0" w:beforeLines="0" w:after="0" w:afterLines="0"/>
        <w:ind w:firstLine="720" w:firstLineChars="400"/>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Modified</w:t>
      </w:r>
      <w:r>
        <w:rPr>
          <w:rFonts w:ascii="宋体" w:hAnsi="宋体" w:eastAsia="宋体" w:cs="Times New Roman"/>
          <w:sz w:val="18"/>
          <w:szCs w:val="18"/>
        </w:rPr>
        <w:t xml:space="preserve"> title="</w:t>
      </w:r>
      <w:r>
        <w:rPr>
          <w:rFonts w:hint="eastAsia" w:ascii="宋体" w:hAnsi="宋体" w:eastAsia="宋体" w:cs="Times New Roman"/>
          <w:sz w:val="18"/>
          <w:szCs w:val="18"/>
        </w:rPr>
        <w:t>办理时间</w:t>
      </w:r>
      <w:r>
        <w:rPr>
          <w:rFonts w:ascii="宋体" w:hAnsi="宋体" w:eastAsia="宋体" w:cs="Times New Roman"/>
          <w:sz w:val="18"/>
          <w:szCs w:val="18"/>
        </w:rPr>
        <w:t>"&gt;2015-12-21 11:59:05&lt;/</w:t>
      </w:r>
      <w:r>
        <w:rPr>
          <w:rFonts w:hint="eastAsia" w:ascii="宋体" w:hAnsi="宋体" w:eastAsia="宋体" w:cs="Times New Roman"/>
          <w:sz w:val="18"/>
          <w:szCs w:val="18"/>
        </w:rPr>
        <w:t>Modified</w:t>
      </w:r>
      <w:r>
        <w:rPr>
          <w:rFonts w:ascii="宋体" w:hAnsi="宋体" w:eastAsia="宋体" w:cs="Times New Roman"/>
          <w:sz w:val="18"/>
          <w:szCs w:val="18"/>
        </w:rPr>
        <w:t>&gt;</w:t>
      </w:r>
    </w:p>
    <w:p>
      <w:pPr>
        <w:spacing w:before="0" w:beforeLines="0" w:after="0" w:afterLines="0"/>
        <w:ind w:firstLine="540" w:firstLineChars="300"/>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O</w:t>
      </w:r>
      <w:r>
        <w:rPr>
          <w:rFonts w:ascii="宋体" w:hAnsi="宋体" w:eastAsia="宋体" w:cs="Times New Roman"/>
          <w:sz w:val="18"/>
          <w:szCs w:val="18"/>
        </w:rPr>
        <w:t>pinion&gt;</w:t>
      </w:r>
    </w:p>
    <w:p>
      <w:pPr>
        <w:tabs>
          <w:tab w:val="left" w:pos="567"/>
          <w:tab w:val="left" w:pos="709"/>
        </w:tabs>
        <w:spacing w:before="0" w:beforeLines="0" w:after="0" w:afterLines="0"/>
        <w:ind w:firstLine="531" w:firstLineChars="295"/>
        <w:rPr>
          <w:rFonts w:ascii="宋体" w:hAnsi="宋体" w:eastAsia="宋体" w:cs="Times New Roman"/>
          <w:sz w:val="18"/>
          <w:szCs w:val="18"/>
        </w:rPr>
      </w:pPr>
      <w:r>
        <w:rPr>
          <w:rFonts w:hint="eastAsia" w:ascii="宋体" w:hAnsi="宋体" w:eastAsia="宋体" w:cs="Times New Roman"/>
          <w:sz w:val="18"/>
          <w:szCs w:val="18"/>
        </w:rPr>
        <w:t>&lt;Op</w:t>
      </w:r>
      <w:r>
        <w:rPr>
          <w:rFonts w:ascii="宋体" w:hAnsi="宋体" w:eastAsia="宋体" w:cs="Times New Roman"/>
          <w:sz w:val="18"/>
          <w:szCs w:val="18"/>
        </w:rPr>
        <w:t xml:space="preserve">inion </w:t>
      </w:r>
      <w:r>
        <w:rPr>
          <w:rFonts w:hint="eastAsia" w:ascii="宋体" w:hAnsi="宋体" w:eastAsia="宋体" w:cs="Times New Roman"/>
          <w:sz w:val="18"/>
          <w:szCs w:val="18"/>
        </w:rPr>
        <w:t xml:space="preserve"> </w:t>
      </w:r>
      <w:r>
        <w:rPr>
          <w:rFonts w:ascii="宋体" w:hAnsi="宋体" w:eastAsia="宋体" w:cs="Times New Roman"/>
          <w:sz w:val="18"/>
          <w:szCs w:val="18"/>
        </w:rPr>
        <w:t>&gt;</w:t>
      </w:r>
    </w:p>
    <w:p>
      <w:pPr>
        <w:spacing w:before="0" w:beforeLines="0" w:after="0" w:afterLines="0"/>
        <w:ind w:firstLine="720" w:firstLineChars="400"/>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NodeName</w:t>
      </w:r>
      <w:r>
        <w:rPr>
          <w:rFonts w:ascii="宋体" w:hAnsi="宋体" w:eastAsia="宋体" w:cs="Times New Roman"/>
          <w:sz w:val="18"/>
          <w:szCs w:val="18"/>
        </w:rPr>
        <w:t xml:space="preserve"> title="</w:t>
      </w:r>
      <w:r>
        <w:rPr>
          <w:rFonts w:hint="eastAsia" w:ascii="宋体" w:hAnsi="宋体" w:eastAsia="宋体" w:cs="Times New Roman"/>
          <w:sz w:val="18"/>
          <w:szCs w:val="18"/>
        </w:rPr>
        <w:t>环节</w:t>
      </w:r>
      <w:r>
        <w:rPr>
          <w:rFonts w:ascii="宋体" w:hAnsi="宋体" w:eastAsia="宋体" w:cs="Times New Roman"/>
          <w:sz w:val="18"/>
          <w:szCs w:val="18"/>
        </w:rPr>
        <w:t>名称"&gt;</w:t>
      </w:r>
      <w:r>
        <w:rPr>
          <w:rFonts w:hint="eastAsia" w:ascii="宋体" w:hAnsi="宋体" w:eastAsia="宋体" w:cs="Times New Roman"/>
          <w:sz w:val="18"/>
          <w:szCs w:val="18"/>
        </w:rPr>
        <w:t>审定&lt;/NodeName&gt;</w:t>
      </w:r>
    </w:p>
    <w:p>
      <w:pPr>
        <w:spacing w:before="0" w:beforeLines="0" w:after="0" w:afterLines="0"/>
        <w:ind w:firstLine="720" w:firstLineChars="400"/>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Author</w:t>
      </w:r>
      <w:r>
        <w:rPr>
          <w:rFonts w:ascii="宋体" w:hAnsi="宋体" w:eastAsia="宋体" w:cs="Times New Roman"/>
          <w:sz w:val="18"/>
          <w:szCs w:val="18"/>
        </w:rPr>
        <w:t xml:space="preserve"> title="</w:t>
      </w:r>
      <w:r>
        <w:rPr>
          <w:rFonts w:hint="eastAsia" w:ascii="宋体" w:hAnsi="宋体" w:eastAsia="宋体" w:cs="Times New Roman"/>
          <w:sz w:val="18"/>
          <w:szCs w:val="18"/>
        </w:rPr>
        <w:t>经办人</w:t>
      </w:r>
      <w:r>
        <w:rPr>
          <w:rFonts w:ascii="宋体" w:hAnsi="宋体" w:eastAsia="宋体" w:cs="Times New Roman"/>
          <w:sz w:val="18"/>
          <w:szCs w:val="18"/>
        </w:rPr>
        <w:t>"&gt;</w:t>
      </w:r>
      <w:r>
        <w:rPr>
          <w:rFonts w:hint="eastAsia" w:ascii="宋体" w:hAnsi="宋体" w:eastAsia="宋体" w:cs="Times New Roman"/>
          <w:sz w:val="18"/>
          <w:szCs w:val="18"/>
        </w:rPr>
        <w:t>赵六</w:t>
      </w:r>
      <w:r>
        <w:rPr>
          <w:rFonts w:ascii="宋体" w:hAnsi="宋体" w:eastAsia="宋体" w:cs="Times New Roman"/>
          <w:sz w:val="18"/>
          <w:szCs w:val="18"/>
        </w:rPr>
        <w:t>&lt;/</w:t>
      </w:r>
      <w:r>
        <w:rPr>
          <w:rFonts w:hint="eastAsia" w:ascii="宋体" w:hAnsi="宋体" w:eastAsia="宋体" w:cs="Times New Roman"/>
          <w:sz w:val="18"/>
          <w:szCs w:val="18"/>
        </w:rPr>
        <w:t>Author</w:t>
      </w:r>
      <w:r>
        <w:rPr>
          <w:rFonts w:ascii="宋体" w:hAnsi="宋体" w:eastAsia="宋体" w:cs="Times New Roman"/>
          <w:sz w:val="18"/>
          <w:szCs w:val="18"/>
        </w:rPr>
        <w:t>&gt;</w:t>
      </w:r>
    </w:p>
    <w:p>
      <w:pPr>
        <w:spacing w:before="0" w:beforeLines="0" w:after="0" w:afterLines="0"/>
        <w:ind w:firstLine="720" w:firstLineChars="400"/>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Type</w:t>
      </w:r>
      <w:r>
        <w:rPr>
          <w:rFonts w:ascii="宋体" w:hAnsi="宋体" w:eastAsia="宋体" w:cs="Times New Roman"/>
          <w:sz w:val="18"/>
          <w:szCs w:val="18"/>
        </w:rPr>
        <w:t xml:space="preserve"> title="</w:t>
      </w:r>
      <w:r>
        <w:rPr>
          <w:rFonts w:hint="eastAsia" w:ascii="宋体" w:hAnsi="宋体" w:eastAsia="宋体" w:cs="Times New Roman"/>
          <w:sz w:val="18"/>
          <w:szCs w:val="18"/>
        </w:rPr>
        <w:t>意见</w:t>
      </w:r>
      <w:r>
        <w:rPr>
          <w:rFonts w:ascii="宋体" w:hAnsi="宋体" w:eastAsia="宋体" w:cs="Times New Roman"/>
          <w:sz w:val="18"/>
          <w:szCs w:val="18"/>
        </w:rPr>
        <w:t>类型"&gt;</w:t>
      </w:r>
      <w:r>
        <w:rPr>
          <w:rFonts w:hint="eastAsia" w:ascii="宋体" w:hAnsi="宋体" w:eastAsia="宋体" w:cs="Times New Roman"/>
          <w:sz w:val="18"/>
          <w:szCs w:val="18"/>
        </w:rPr>
        <w:t>审定意见</w:t>
      </w:r>
      <w:r>
        <w:rPr>
          <w:rFonts w:ascii="宋体" w:hAnsi="宋体" w:eastAsia="宋体" w:cs="Times New Roman"/>
          <w:sz w:val="18"/>
          <w:szCs w:val="18"/>
        </w:rPr>
        <w:t>&lt;/</w:t>
      </w:r>
      <w:r>
        <w:rPr>
          <w:rFonts w:hint="eastAsia" w:ascii="宋体" w:hAnsi="宋体" w:eastAsia="宋体" w:cs="Times New Roman"/>
          <w:sz w:val="18"/>
          <w:szCs w:val="18"/>
        </w:rPr>
        <w:t>Type</w:t>
      </w:r>
      <w:r>
        <w:rPr>
          <w:rFonts w:ascii="宋体" w:hAnsi="宋体" w:eastAsia="宋体" w:cs="Times New Roman"/>
          <w:sz w:val="18"/>
          <w:szCs w:val="18"/>
        </w:rPr>
        <w:t>&gt;</w:t>
      </w:r>
    </w:p>
    <w:p>
      <w:pPr>
        <w:spacing w:before="0" w:beforeLines="0" w:after="0" w:afterLines="0"/>
        <w:ind w:firstLine="720" w:firstLineChars="400"/>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Body</w:t>
      </w:r>
      <w:r>
        <w:rPr>
          <w:rFonts w:ascii="宋体" w:hAnsi="宋体" w:eastAsia="宋体" w:cs="Times New Roman"/>
          <w:sz w:val="18"/>
          <w:szCs w:val="18"/>
        </w:rPr>
        <w:t xml:space="preserve"> title="</w:t>
      </w:r>
      <w:r>
        <w:rPr>
          <w:rFonts w:hint="eastAsia" w:ascii="宋体" w:hAnsi="宋体" w:eastAsia="宋体" w:cs="Times New Roman"/>
          <w:sz w:val="18"/>
          <w:szCs w:val="18"/>
        </w:rPr>
        <w:t>意见</w:t>
      </w:r>
      <w:r>
        <w:rPr>
          <w:rFonts w:ascii="宋体" w:hAnsi="宋体" w:eastAsia="宋体" w:cs="Times New Roman"/>
          <w:sz w:val="18"/>
          <w:szCs w:val="18"/>
        </w:rPr>
        <w:t>内容"&gt;</w:t>
      </w:r>
      <w:r>
        <w:rPr>
          <w:rFonts w:hint="eastAsia" w:ascii="宋体" w:hAnsi="宋体" w:eastAsia="宋体" w:cs="Times New Roman"/>
          <w:sz w:val="18"/>
          <w:szCs w:val="18"/>
        </w:rPr>
        <w:t>批准</w:t>
      </w:r>
      <w:r>
        <w:rPr>
          <w:rFonts w:ascii="宋体" w:hAnsi="宋体" w:eastAsia="宋体" w:cs="Times New Roman"/>
          <w:sz w:val="18"/>
          <w:szCs w:val="18"/>
        </w:rPr>
        <w:t>&lt;/</w:t>
      </w:r>
      <w:r>
        <w:rPr>
          <w:rFonts w:hint="eastAsia" w:ascii="宋体" w:hAnsi="宋体" w:eastAsia="宋体" w:cs="Times New Roman"/>
          <w:sz w:val="18"/>
          <w:szCs w:val="18"/>
        </w:rPr>
        <w:t>Body</w:t>
      </w:r>
      <w:r>
        <w:rPr>
          <w:rFonts w:ascii="宋体" w:hAnsi="宋体" w:eastAsia="宋体" w:cs="Times New Roman"/>
          <w:sz w:val="18"/>
          <w:szCs w:val="18"/>
        </w:rPr>
        <w:t>&gt;</w:t>
      </w:r>
    </w:p>
    <w:p>
      <w:pPr>
        <w:spacing w:before="0" w:beforeLines="0" w:after="0" w:afterLines="0"/>
        <w:ind w:firstLine="720" w:firstLineChars="400"/>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Modified</w:t>
      </w:r>
      <w:r>
        <w:rPr>
          <w:rFonts w:ascii="宋体" w:hAnsi="宋体" w:eastAsia="宋体" w:cs="Times New Roman"/>
          <w:sz w:val="18"/>
          <w:szCs w:val="18"/>
        </w:rPr>
        <w:t xml:space="preserve"> title="</w:t>
      </w:r>
      <w:r>
        <w:rPr>
          <w:rFonts w:hint="eastAsia" w:ascii="宋体" w:hAnsi="宋体" w:eastAsia="宋体" w:cs="Times New Roman"/>
          <w:sz w:val="18"/>
          <w:szCs w:val="18"/>
        </w:rPr>
        <w:t>办理时间</w:t>
      </w:r>
      <w:r>
        <w:rPr>
          <w:rFonts w:ascii="宋体" w:hAnsi="宋体" w:eastAsia="宋体" w:cs="Times New Roman"/>
          <w:sz w:val="18"/>
          <w:szCs w:val="18"/>
        </w:rPr>
        <w:t>"&gt;2015-12-21 11:59:05&lt;/</w:t>
      </w:r>
      <w:r>
        <w:rPr>
          <w:rFonts w:hint="eastAsia" w:ascii="宋体" w:hAnsi="宋体" w:eastAsia="宋体" w:cs="Times New Roman"/>
          <w:sz w:val="18"/>
          <w:szCs w:val="18"/>
        </w:rPr>
        <w:t>Modified</w:t>
      </w:r>
      <w:r>
        <w:rPr>
          <w:rFonts w:ascii="宋体" w:hAnsi="宋体" w:eastAsia="宋体" w:cs="Times New Roman"/>
          <w:sz w:val="18"/>
          <w:szCs w:val="18"/>
        </w:rPr>
        <w:t>&gt;</w:t>
      </w:r>
    </w:p>
    <w:p>
      <w:pPr>
        <w:spacing w:before="0" w:beforeLines="0" w:after="0" w:afterLines="0"/>
        <w:ind w:firstLine="540" w:firstLineChars="300"/>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O</w:t>
      </w:r>
      <w:r>
        <w:rPr>
          <w:rFonts w:ascii="宋体" w:hAnsi="宋体" w:eastAsia="宋体" w:cs="Times New Roman"/>
          <w:sz w:val="18"/>
          <w:szCs w:val="18"/>
        </w:rPr>
        <w:t>pinion&gt;</w:t>
      </w:r>
    </w:p>
    <w:p>
      <w:pPr>
        <w:spacing w:before="0" w:beforeLines="0" w:after="0" w:afterLines="0"/>
        <w:ind w:firstLine="420" w:firstLineChars="0"/>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description</w:t>
      </w:r>
      <w:r>
        <w:rPr>
          <w:rFonts w:ascii="宋体" w:hAnsi="宋体" w:eastAsia="宋体" w:cs="Times New Roman"/>
          <w:sz w:val="18"/>
          <w:szCs w:val="18"/>
        </w:rPr>
        <w:t xml:space="preserve"> &gt;</w:t>
      </w:r>
    </w:p>
    <w:p>
      <w:pPr>
        <w:pStyle w:val="3"/>
        <w:spacing w:before="156" w:after="156"/>
      </w:pPr>
      <w:bookmarkStart w:id="99" w:name="_Toc2582630"/>
      <w:r>
        <w:rPr>
          <w:rFonts w:hint="eastAsia"/>
        </w:rPr>
        <w:t>格式要求</w:t>
      </w:r>
      <w:bookmarkEnd w:id="99"/>
    </w:p>
    <w:p>
      <w:pPr>
        <w:pStyle w:val="4"/>
      </w:pPr>
      <w:bookmarkStart w:id="100" w:name="_Toc2582631"/>
      <w:bookmarkEnd w:id="100"/>
    </w:p>
    <w:p>
      <w:pPr>
        <w:spacing w:before="156" w:after="156"/>
        <w:ind w:firstLine="420"/>
      </w:pPr>
      <w:r>
        <w:rPr>
          <w:rFonts w:hint="eastAsia"/>
        </w:rPr>
        <w:t>电子文件的文件格式以政务服务平台上保存的原始文件格式为准，但应采用标准的文件存储格式，确保能在脱离政务服务平台的情况下正确读取与使用。</w:t>
      </w:r>
    </w:p>
    <w:p>
      <w:pPr>
        <w:pStyle w:val="4"/>
      </w:pPr>
      <w:bookmarkStart w:id="101" w:name="_Toc2582632"/>
      <w:bookmarkEnd w:id="101"/>
    </w:p>
    <w:p>
      <w:pPr>
        <w:spacing w:before="156" w:after="156"/>
        <w:ind w:firstLine="420"/>
      </w:pPr>
      <w:r>
        <w:rPr>
          <w:rFonts w:hint="eastAsia"/>
        </w:rPr>
        <w:t>以附件形式获取的电子文件，如文档、音频、视频等，使用符合国际标准或国家标准的文件格式保存，应按照GB/T 18894-2016执行。</w:t>
      </w:r>
    </w:p>
    <w:p>
      <w:pPr>
        <w:pStyle w:val="4"/>
      </w:pPr>
      <w:bookmarkStart w:id="102" w:name="_Toc2582633"/>
      <w:bookmarkEnd w:id="102"/>
    </w:p>
    <w:p>
      <w:pPr>
        <w:spacing w:before="156" w:after="156"/>
        <w:ind w:firstLine="420"/>
      </w:pPr>
      <w:r>
        <w:rPr>
          <w:rFonts w:hint="eastAsia"/>
        </w:rPr>
        <w:t>以数据链接形式存放的电子文件应下载原始电子文件进行保存。</w:t>
      </w:r>
    </w:p>
    <w:p>
      <w:pPr>
        <w:pStyle w:val="4"/>
      </w:pPr>
      <w:bookmarkStart w:id="103" w:name="_Toc2582634"/>
      <w:bookmarkEnd w:id="103"/>
    </w:p>
    <w:p>
      <w:pPr>
        <w:spacing w:before="156" w:after="156"/>
        <w:ind w:firstLine="420"/>
      </w:pPr>
      <w:r>
        <w:rPr>
          <w:rFonts w:hint="eastAsia"/>
        </w:rPr>
        <w:t>以关系数据库形式存放，显示时以临时抽取组合方式形成的电子文件，如审批单等，应转换成PDF、OFD、XML、HTML等易于读取和显示的格式保存。对于国家部委、有关部门已规定标准文本样式的电子文件，在归档时应按照规定的标准样式转换成版式文件，版式文件格式应按照DA/T</w:t>
      </w:r>
      <w:r>
        <w:t xml:space="preserve"> </w:t>
      </w:r>
      <w:r>
        <w:rPr>
          <w:rFonts w:hint="eastAsia"/>
        </w:rPr>
        <w:t>47-2009执行。</w:t>
      </w:r>
    </w:p>
    <w:p>
      <w:pPr>
        <w:pStyle w:val="4"/>
      </w:pPr>
      <w:bookmarkStart w:id="104" w:name="_Toc2582635"/>
      <w:bookmarkEnd w:id="104"/>
    </w:p>
    <w:p>
      <w:pPr>
        <w:spacing w:before="156" w:after="156"/>
        <w:ind w:firstLine="420"/>
      </w:pPr>
      <w:r>
        <w:rPr>
          <w:rFonts w:hint="eastAsia"/>
        </w:rPr>
        <w:t>在线调阅的电子证照应按GB/T 36905-2018的</w:t>
      </w:r>
      <w:r>
        <w:t>规定以版式电子文件形态归档</w:t>
      </w:r>
      <w:r>
        <w:rPr>
          <w:rFonts w:hint="eastAsia"/>
        </w:rPr>
        <w:t>；</w:t>
      </w:r>
      <w:r>
        <w:t>在线调阅的查证信息</w:t>
      </w:r>
      <w:r>
        <w:rPr>
          <w:rFonts w:hint="eastAsia"/>
        </w:rPr>
        <w:t>应参照电子出证的规范要求形成包含查证信息及元数据的ZIP压缩文件。</w:t>
      </w:r>
    </w:p>
    <w:p>
      <w:pPr>
        <w:pStyle w:val="4"/>
      </w:pPr>
      <w:bookmarkStart w:id="105" w:name="_Toc2582636"/>
      <w:bookmarkEnd w:id="105"/>
    </w:p>
    <w:p>
      <w:pPr>
        <w:spacing w:before="156" w:after="156"/>
        <w:ind w:firstLine="420"/>
      </w:pPr>
      <w:r>
        <w:rPr>
          <w:rFonts w:hint="eastAsia"/>
        </w:rPr>
        <w:t>不能被人工读取和理解的元数据文档，在保存元数据文档的同时，应同时保存该元数据文档的结构说明文档，或以注释等方式在元数据文档内予以说明。</w:t>
      </w:r>
    </w:p>
    <w:p>
      <w:pPr>
        <w:pStyle w:val="3"/>
        <w:spacing w:before="156" w:after="156"/>
      </w:pPr>
      <w:bookmarkStart w:id="106" w:name="_Toc2582637"/>
      <w:r>
        <w:rPr>
          <w:rFonts w:hint="eastAsia"/>
        </w:rPr>
        <w:t>命名规则</w:t>
      </w:r>
      <w:bookmarkEnd w:id="106"/>
    </w:p>
    <w:p>
      <w:pPr>
        <w:pStyle w:val="4"/>
      </w:pPr>
      <w:bookmarkStart w:id="107" w:name="_Toc5039"/>
      <w:bookmarkEnd w:id="107"/>
      <w:bookmarkStart w:id="108" w:name="_Toc2582638"/>
      <w:r>
        <w:rPr>
          <w:rFonts w:hint="eastAsia"/>
        </w:rPr>
        <w:t>基本规则</w:t>
      </w:r>
      <w:bookmarkEnd w:id="108"/>
    </w:p>
    <w:p>
      <w:pPr>
        <w:spacing w:before="156" w:after="156"/>
        <w:ind w:firstLine="420"/>
      </w:pPr>
      <w:r>
        <w:rPr>
          <w:rFonts w:hint="eastAsia"/>
        </w:rPr>
        <w:t>政务服务事项电子文件归档过程中形成的归档信息包以电子文件号作为唯一标识。电子文件号实行统一编号规则：部门代码+事项代码+年度+保管期限+归档流水号。</w:t>
      </w:r>
    </w:p>
    <w:p>
      <w:pPr>
        <w:pStyle w:val="4"/>
      </w:pPr>
      <w:bookmarkStart w:id="109" w:name="_Toc2582639"/>
      <w:r>
        <w:rPr>
          <w:rFonts w:hint="eastAsia"/>
        </w:rPr>
        <w:t>部门</w:t>
      </w:r>
      <w:r>
        <w:t>代码</w:t>
      </w:r>
      <w:bookmarkEnd w:id="109"/>
    </w:p>
    <w:p>
      <w:pPr>
        <w:spacing w:before="156" w:after="156"/>
        <w:ind w:firstLine="420"/>
      </w:pPr>
      <w:r>
        <w:rPr>
          <w:rFonts w:hint="eastAsia"/>
        </w:rPr>
        <w:t>部门代码共9位，由6位行政区划编码和3位部门编码组成。行政区划编码参加见中华人民共和国民政部发布的行政区划代码。部门编码参见中央</w:t>
      </w:r>
      <w:r>
        <w:t>业务指导</w:t>
      </w:r>
      <w:r>
        <w:rPr>
          <w:rFonts w:hint="eastAsia"/>
        </w:rPr>
        <w:t>（实施）</w:t>
      </w:r>
      <w:r>
        <w:t>部门</w:t>
      </w:r>
      <w:r>
        <w:rPr>
          <w:rFonts w:hint="eastAsia"/>
        </w:rPr>
        <w:t>代码或省级机构编制部门按</w:t>
      </w:r>
      <w:r>
        <w:t>统一标准制定的部门编码</w:t>
      </w:r>
      <w:r>
        <w:rPr>
          <w:rFonts w:hint="eastAsia"/>
        </w:rPr>
        <w:t>。</w:t>
      </w:r>
    </w:p>
    <w:p>
      <w:pPr>
        <w:pStyle w:val="4"/>
      </w:pPr>
      <w:bookmarkStart w:id="110" w:name="_Toc2582640"/>
      <w:r>
        <w:rPr>
          <w:rFonts w:hint="eastAsia"/>
        </w:rPr>
        <w:t>事项</w:t>
      </w:r>
      <w:r>
        <w:t>代码</w:t>
      </w:r>
      <w:bookmarkEnd w:id="110"/>
    </w:p>
    <w:p>
      <w:pPr>
        <w:spacing w:before="156" w:after="156"/>
        <w:ind w:firstLine="420"/>
      </w:pPr>
      <w:r>
        <w:rPr>
          <w:rFonts w:hint="eastAsia"/>
        </w:rPr>
        <w:t>事项</w:t>
      </w:r>
      <w:r>
        <w:t>代码</w:t>
      </w:r>
      <w:r>
        <w:rPr>
          <w:rFonts w:hint="eastAsia"/>
        </w:rPr>
        <w:t>以中央和省级机构编制部门根据统一标准制定的代码为准，一般由事项类型代码、主项代码、子项代码和孙项代码组成</w:t>
      </w:r>
      <w:r>
        <w:t>。</w:t>
      </w:r>
    </w:p>
    <w:p>
      <w:pPr>
        <w:pStyle w:val="5"/>
        <w:spacing w:before="156" w:after="156"/>
      </w:pPr>
      <w:r>
        <w:rPr>
          <w:rFonts w:hint="eastAsia"/>
        </w:rPr>
        <w:t>事项类型代码</w:t>
      </w:r>
    </w:p>
    <w:p>
      <w:pPr>
        <w:spacing w:before="156" w:after="156"/>
        <w:ind w:firstLine="420"/>
      </w:pPr>
      <w:r>
        <w:rPr>
          <w:rFonts w:hint="eastAsia"/>
        </w:rPr>
        <w:t>事项类型代码共2位，其代码见表5。</w:t>
      </w:r>
    </w:p>
    <w:p>
      <w:pPr>
        <w:pStyle w:val="6"/>
        <w:keepNext/>
        <w:spacing w:before="156" w:after="156"/>
        <w:ind w:firstLine="400"/>
        <w:jc w:val="cente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5</w:t>
      </w:r>
      <w:r>
        <w:fldChar w:fldCharType="end"/>
      </w:r>
      <w:r>
        <w:t xml:space="preserve"> </w:t>
      </w:r>
      <w:r>
        <w:rPr>
          <w:rFonts w:hint="eastAsia"/>
        </w:rPr>
        <w:t>事项类型代码</w:t>
      </w:r>
    </w:p>
    <w:tbl>
      <w:tblPr>
        <w:tblStyle w:val="17"/>
        <w:tblW w:w="7088" w:type="dxa"/>
        <w:tblInd w:w="5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86"/>
        <w:gridCol w:w="35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586"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事项代码</w:t>
            </w:r>
          </w:p>
        </w:tc>
        <w:tc>
          <w:tcPr>
            <w:tcW w:w="350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事项类型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3586"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01</w:t>
            </w:r>
          </w:p>
        </w:tc>
        <w:tc>
          <w:tcPr>
            <w:tcW w:w="350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行政许可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586"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02</w:t>
            </w:r>
          </w:p>
        </w:tc>
        <w:tc>
          <w:tcPr>
            <w:tcW w:w="350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586"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03</w:t>
            </w:r>
          </w:p>
        </w:tc>
        <w:tc>
          <w:tcPr>
            <w:tcW w:w="350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行政强制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586"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04</w:t>
            </w:r>
          </w:p>
        </w:tc>
        <w:tc>
          <w:tcPr>
            <w:tcW w:w="350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行政征收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586"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05</w:t>
            </w:r>
          </w:p>
        </w:tc>
        <w:tc>
          <w:tcPr>
            <w:tcW w:w="350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行政给付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586"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06</w:t>
            </w:r>
          </w:p>
        </w:tc>
        <w:tc>
          <w:tcPr>
            <w:tcW w:w="350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行政检查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586"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07</w:t>
            </w:r>
          </w:p>
        </w:tc>
        <w:tc>
          <w:tcPr>
            <w:tcW w:w="350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行政确认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586"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08</w:t>
            </w:r>
          </w:p>
        </w:tc>
        <w:tc>
          <w:tcPr>
            <w:tcW w:w="350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行政奖励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586"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09</w:t>
            </w:r>
          </w:p>
        </w:tc>
        <w:tc>
          <w:tcPr>
            <w:tcW w:w="350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行政裁决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586"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10</w:t>
            </w:r>
          </w:p>
        </w:tc>
        <w:tc>
          <w:tcPr>
            <w:tcW w:w="350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其他行政权力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586"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20</w:t>
            </w:r>
          </w:p>
        </w:tc>
        <w:tc>
          <w:tcPr>
            <w:tcW w:w="350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公共服务</w:t>
            </w:r>
          </w:p>
        </w:tc>
      </w:tr>
    </w:tbl>
    <w:p>
      <w:pPr>
        <w:spacing w:before="156" w:after="156"/>
        <w:ind w:firstLine="420"/>
      </w:pPr>
    </w:p>
    <w:p>
      <w:pPr>
        <w:pStyle w:val="5"/>
        <w:spacing w:before="156" w:after="156"/>
      </w:pPr>
      <w:r>
        <w:rPr>
          <w:rFonts w:hint="eastAsia"/>
        </w:rPr>
        <w:t>主项</w:t>
      </w:r>
      <w:r>
        <w:t>代码</w:t>
      </w:r>
    </w:p>
    <w:p>
      <w:pPr>
        <w:pStyle w:val="25"/>
        <w:spacing w:before="156" w:after="156"/>
      </w:pPr>
      <w:r>
        <w:rPr>
          <w:rFonts w:hint="eastAsia"/>
        </w:rPr>
        <w:t>主项代码共5位，参见中央和省级</w:t>
      </w:r>
      <w:r>
        <w:t>机构编制部门</w:t>
      </w:r>
      <w:r>
        <w:rPr>
          <w:rFonts w:hint="eastAsia"/>
        </w:rPr>
        <w:t>编制</w:t>
      </w:r>
      <w:r>
        <w:t>的主项代码</w:t>
      </w:r>
      <w:r>
        <w:rPr>
          <w:rFonts w:hint="eastAsia"/>
        </w:rPr>
        <w:t>。</w:t>
      </w:r>
    </w:p>
    <w:p>
      <w:pPr>
        <w:pStyle w:val="5"/>
        <w:spacing w:before="156" w:after="156"/>
      </w:pPr>
      <w:r>
        <w:rPr>
          <w:rFonts w:hint="eastAsia"/>
        </w:rPr>
        <w:t>子项</w:t>
      </w:r>
      <w:r>
        <w:t>代码</w:t>
      </w:r>
    </w:p>
    <w:p>
      <w:pPr>
        <w:spacing w:before="156" w:after="156"/>
        <w:ind w:firstLine="420"/>
      </w:pPr>
      <w:r>
        <w:rPr>
          <w:rFonts w:hint="eastAsia"/>
        </w:rPr>
        <w:t>子项代码共3位，参见中央和省级机构编制部门编制的子项代码。事项</w:t>
      </w:r>
      <w:r>
        <w:t>无</w:t>
      </w:r>
      <w:r>
        <w:rPr>
          <w:rFonts w:hint="eastAsia"/>
        </w:rPr>
        <w:t>子项</w:t>
      </w:r>
      <w:r>
        <w:t>则</w:t>
      </w:r>
      <w:r>
        <w:rPr>
          <w:rFonts w:hint="eastAsia"/>
        </w:rPr>
        <w:t>以000表示</w:t>
      </w:r>
      <w:r>
        <w:t>。</w:t>
      </w:r>
    </w:p>
    <w:p>
      <w:pPr>
        <w:pStyle w:val="5"/>
        <w:spacing w:before="156" w:after="156"/>
      </w:pPr>
      <w:r>
        <w:rPr>
          <w:rFonts w:hint="eastAsia"/>
        </w:rPr>
        <w:t>孙项代码</w:t>
      </w:r>
    </w:p>
    <w:p>
      <w:pPr>
        <w:spacing w:before="156" w:after="156"/>
        <w:ind w:firstLine="420"/>
      </w:pPr>
      <w:r>
        <w:rPr>
          <w:rFonts w:hint="eastAsia"/>
        </w:rPr>
        <w:t>孙项代码共</w:t>
      </w:r>
      <w:r>
        <w:t>2</w:t>
      </w:r>
      <w:r>
        <w:rPr>
          <w:rFonts w:hint="eastAsia"/>
        </w:rPr>
        <w:t>位，参见中央和省级机构部门编制的孙项代码。事项无孙项则以</w:t>
      </w:r>
      <w:r>
        <w:t>00</w:t>
      </w:r>
      <w:r>
        <w:rPr>
          <w:rFonts w:hint="eastAsia"/>
        </w:rPr>
        <w:t>表示。</w:t>
      </w:r>
    </w:p>
    <w:p>
      <w:pPr>
        <w:pStyle w:val="4"/>
      </w:pPr>
      <w:bookmarkStart w:id="111" w:name="_Toc2582641"/>
      <w:r>
        <w:rPr>
          <w:rFonts w:hint="eastAsia"/>
        </w:rPr>
        <w:t>年度</w:t>
      </w:r>
      <w:bookmarkEnd w:id="111"/>
    </w:p>
    <w:p>
      <w:pPr>
        <w:spacing w:before="156" w:after="156"/>
        <w:ind w:firstLine="420"/>
      </w:pPr>
      <w:r>
        <w:rPr>
          <w:rFonts w:hint="eastAsia"/>
        </w:rPr>
        <w:t>年度共4位，以数字字符表示，表示该行政服务事项的办结年份。</w:t>
      </w:r>
    </w:p>
    <w:p>
      <w:pPr>
        <w:pStyle w:val="4"/>
      </w:pPr>
      <w:bookmarkStart w:id="112" w:name="_Toc2582642"/>
      <w:r>
        <w:rPr>
          <w:rFonts w:hint="eastAsia"/>
        </w:rPr>
        <w:t>保管期限</w:t>
      </w:r>
      <w:bookmarkEnd w:id="112"/>
    </w:p>
    <w:p>
      <w:pPr>
        <w:spacing w:before="156" w:after="156"/>
        <w:ind w:firstLine="420"/>
      </w:pPr>
      <w:r>
        <w:rPr>
          <w:rFonts w:hint="eastAsia"/>
        </w:rPr>
        <w:t>保管期限分为定期</w:t>
      </w:r>
      <w:r>
        <w:t>和永久</w:t>
      </w:r>
      <w:r>
        <w:rPr>
          <w:rFonts w:hint="eastAsia"/>
        </w:rPr>
        <w:t>。定期以字母“D”和年份表示，如“D</w:t>
      </w:r>
      <w:r>
        <w:t>30</w:t>
      </w:r>
      <w:r>
        <w:rPr>
          <w:rFonts w:hint="eastAsia"/>
        </w:rPr>
        <w:t>”；永久以字母“Y”表示。</w:t>
      </w:r>
    </w:p>
    <w:p>
      <w:pPr>
        <w:pStyle w:val="4"/>
      </w:pPr>
      <w:bookmarkStart w:id="113" w:name="_Toc2582643"/>
      <w:r>
        <w:rPr>
          <w:rFonts w:hint="eastAsia"/>
        </w:rPr>
        <w:t>归档</w:t>
      </w:r>
      <w:r>
        <w:t>流水号</w:t>
      </w:r>
      <w:bookmarkEnd w:id="113"/>
    </w:p>
    <w:p>
      <w:pPr>
        <w:spacing w:before="156" w:after="156"/>
        <w:ind w:firstLine="420"/>
      </w:pPr>
      <w:r>
        <w:rPr>
          <w:rFonts w:hint="eastAsia"/>
        </w:rPr>
        <w:t>归档</w:t>
      </w:r>
      <w:r>
        <w:t>流水号</w:t>
      </w:r>
      <w:r>
        <w:rPr>
          <w:rFonts w:hint="eastAsia"/>
        </w:rPr>
        <w:t>以自然数表示，</w:t>
      </w:r>
      <w:r>
        <w:t>为</w:t>
      </w:r>
      <w:r>
        <w:rPr>
          <w:rFonts w:hint="eastAsia"/>
        </w:rPr>
        <w:t>同一</w:t>
      </w:r>
      <w:r>
        <w:t>分类体系下</w:t>
      </w:r>
      <w:r>
        <w:rPr>
          <w:rFonts w:hint="eastAsia"/>
        </w:rPr>
        <w:t>归</w:t>
      </w:r>
      <w:r>
        <w:t>档信息包的顺序代码。</w:t>
      </w:r>
    </w:p>
    <w:p>
      <w:pPr>
        <w:spacing w:before="156" w:after="156"/>
        <w:ind w:firstLine="420"/>
      </w:pPr>
      <w:r>
        <w:rPr>
          <w:rFonts w:hint="eastAsia"/>
        </w:rPr>
        <w:t>命名示例为</w:t>
      </w:r>
      <w:r>
        <w:t>：</w:t>
      </w:r>
      <w:r>
        <w:rPr>
          <w:rFonts w:hint="eastAsia"/>
        </w:rPr>
        <w:t>330000</w:t>
      </w:r>
      <w:r>
        <w:t>0</w:t>
      </w:r>
      <w:r>
        <w:rPr>
          <w:rFonts w:hint="eastAsia"/>
        </w:rPr>
        <w:t>19-01-00190-001-00-2017-D5-1。</w:t>
      </w:r>
    </w:p>
    <w:p>
      <w:pPr>
        <w:pStyle w:val="6"/>
        <w:spacing w:before="156" w:after="156"/>
        <w:ind w:firstLine="420"/>
        <w:jc w:val="center"/>
        <w:rPr>
          <w:rFonts w:ascii="宋体" w:hAnsi="宋体" w:eastAsia="宋体"/>
          <w:sz w:val="21"/>
          <w:szCs w:val="21"/>
        </w:rPr>
      </w:pPr>
    </w:p>
    <w:p>
      <w:pPr>
        <w:pStyle w:val="3"/>
        <w:spacing w:before="156" w:after="156"/>
      </w:pPr>
      <w:bookmarkStart w:id="114" w:name="_Toc2582644"/>
      <w:r>
        <w:rPr>
          <w:rFonts w:hint="eastAsia"/>
        </w:rPr>
        <w:t>政务</w:t>
      </w:r>
      <w:r>
        <w:t>服务事项电子文件交换目录</w:t>
      </w:r>
      <w:bookmarkEnd w:id="114"/>
    </w:p>
    <w:p>
      <w:pPr>
        <w:spacing w:before="156" w:after="156"/>
        <w:ind w:firstLine="420"/>
      </w:pPr>
      <w:r>
        <w:rPr>
          <w:rFonts w:hint="eastAsia"/>
        </w:rPr>
        <w:t>政务服务事项电子文件在批量进行数据交换过程中，应对该批次所有电子文件建立XML格式的交换目录，随同该批次的归档信息包一起传输。交换目录以XML格式文档保存，描述当前批次归档信息包的总数及各个归档信息包的详细信息，命名为“交换目录-（系统编号）-（批次号）.XML”，如 。其元数据描述符合表5的要求。</w:t>
      </w:r>
    </w:p>
    <w:p>
      <w:pPr>
        <w:pStyle w:val="6"/>
        <w:keepNext/>
        <w:spacing w:before="156" w:after="156"/>
        <w:ind w:firstLine="420"/>
        <w:jc w:val="center"/>
        <w:rPr>
          <w:rFonts w:asciiTheme="minorHAnsi" w:hAnsiTheme="minorHAnsi" w:eastAsiaTheme="minorEastAsia" w:cstheme="minorBidi"/>
          <w:sz w:val="21"/>
          <w:szCs w:val="22"/>
        </w:rPr>
      </w:pPr>
      <w:r>
        <w:rPr>
          <w:rFonts w:hint="eastAsia" w:asciiTheme="minorHAnsi" w:hAnsiTheme="minorHAnsi" w:eastAsiaTheme="minorEastAsia" w:cstheme="minorBidi"/>
          <w:sz w:val="21"/>
          <w:szCs w:val="22"/>
        </w:rPr>
        <w:t xml:space="preserve">表 </w:t>
      </w:r>
      <w:r>
        <w:rPr>
          <w:rFonts w:asciiTheme="minorHAnsi" w:hAnsiTheme="minorHAnsi" w:eastAsiaTheme="minorEastAsia" w:cstheme="minorBidi"/>
          <w:sz w:val="21"/>
          <w:szCs w:val="22"/>
        </w:rPr>
        <w:fldChar w:fldCharType="begin"/>
      </w:r>
      <w:r>
        <w:rPr>
          <w:rFonts w:asciiTheme="minorHAnsi" w:hAnsiTheme="minorHAnsi" w:eastAsiaTheme="minorEastAsia" w:cstheme="minorBidi"/>
          <w:sz w:val="21"/>
          <w:szCs w:val="22"/>
        </w:rPr>
        <w:instrText xml:space="preserve"> </w:instrText>
      </w:r>
      <w:r>
        <w:rPr>
          <w:rFonts w:hint="eastAsia" w:asciiTheme="minorHAnsi" w:hAnsiTheme="minorHAnsi" w:eastAsiaTheme="minorEastAsia" w:cstheme="minorBidi"/>
          <w:sz w:val="21"/>
          <w:szCs w:val="22"/>
        </w:rPr>
        <w:instrText xml:space="preserve">SEQ 表 \* ARABIC</w:instrText>
      </w:r>
      <w:r>
        <w:rPr>
          <w:rFonts w:asciiTheme="minorHAnsi" w:hAnsiTheme="minorHAnsi" w:eastAsiaTheme="minorEastAsia" w:cstheme="minorBidi"/>
          <w:sz w:val="21"/>
          <w:szCs w:val="22"/>
        </w:rPr>
        <w:instrText xml:space="preserve"> </w:instrText>
      </w:r>
      <w:r>
        <w:rPr>
          <w:rFonts w:asciiTheme="minorHAnsi" w:hAnsiTheme="minorHAnsi" w:eastAsiaTheme="minorEastAsia" w:cstheme="minorBidi"/>
          <w:sz w:val="21"/>
          <w:szCs w:val="22"/>
        </w:rPr>
        <w:fldChar w:fldCharType="separate"/>
      </w:r>
      <w:r>
        <w:rPr>
          <w:rFonts w:asciiTheme="minorHAnsi" w:hAnsiTheme="minorHAnsi" w:eastAsiaTheme="minorEastAsia" w:cstheme="minorBidi"/>
          <w:sz w:val="21"/>
          <w:szCs w:val="22"/>
        </w:rPr>
        <w:t>6</w:t>
      </w:r>
      <w:r>
        <w:rPr>
          <w:rFonts w:asciiTheme="minorHAnsi" w:hAnsiTheme="minorHAnsi" w:eastAsiaTheme="minorEastAsia" w:cstheme="minorBidi"/>
          <w:sz w:val="21"/>
          <w:szCs w:val="22"/>
        </w:rPr>
        <w:fldChar w:fldCharType="end"/>
      </w:r>
      <w:r>
        <w:rPr>
          <w:rFonts w:asciiTheme="minorHAnsi" w:hAnsiTheme="minorHAnsi" w:eastAsiaTheme="minorEastAsia" w:cstheme="minorBidi"/>
          <w:sz w:val="21"/>
          <w:szCs w:val="22"/>
        </w:rPr>
        <w:t xml:space="preserve"> </w:t>
      </w:r>
      <w:r>
        <w:rPr>
          <w:rFonts w:hint="eastAsia" w:asciiTheme="minorHAnsi" w:hAnsiTheme="minorHAnsi" w:eastAsiaTheme="minorEastAsia" w:cstheme="minorBidi"/>
          <w:sz w:val="21"/>
          <w:szCs w:val="22"/>
        </w:rPr>
        <w:t>交换目录的元数据描述</w:t>
      </w:r>
    </w:p>
    <w:tbl>
      <w:tblPr>
        <w:tblStyle w:val="17"/>
        <w:tblW w:w="864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1418"/>
        <w:gridCol w:w="1701"/>
        <w:gridCol w:w="850"/>
        <w:gridCol w:w="992"/>
        <w:gridCol w:w="993"/>
        <w:gridCol w:w="992"/>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vAlign w:val="center"/>
          </w:tcPr>
          <w:p>
            <w:pPr>
              <w:spacing w:before="156" w:after="156"/>
              <w:ind w:firstLine="0" w:firstLineChars="0"/>
              <w:jc w:val="center"/>
              <w:rPr>
                <w:rFonts w:ascii="黑体" w:hAnsi="黑体" w:eastAsia="黑体" w:cs="Times New Roman"/>
                <w:kern w:val="0"/>
                <w:sz w:val="18"/>
                <w:szCs w:val="18"/>
              </w:rPr>
            </w:pPr>
            <w:r>
              <w:rPr>
                <w:rFonts w:hint="eastAsia" w:ascii="黑体" w:hAnsi="黑体" w:eastAsia="黑体" w:cs="Times New Roman"/>
                <w:kern w:val="0"/>
                <w:sz w:val="18"/>
                <w:szCs w:val="18"/>
              </w:rPr>
              <w:t>序号</w:t>
            </w:r>
          </w:p>
        </w:tc>
        <w:tc>
          <w:tcPr>
            <w:tcW w:w="1418" w:type="dxa"/>
            <w:vAlign w:val="center"/>
          </w:tcPr>
          <w:p>
            <w:pPr>
              <w:spacing w:before="156" w:after="156"/>
              <w:ind w:firstLine="0" w:firstLineChars="0"/>
              <w:jc w:val="center"/>
              <w:rPr>
                <w:rFonts w:ascii="黑体" w:hAnsi="黑体" w:eastAsia="黑体" w:cs="Times New Roman"/>
                <w:kern w:val="0"/>
                <w:sz w:val="18"/>
                <w:szCs w:val="18"/>
              </w:rPr>
            </w:pPr>
            <w:r>
              <w:rPr>
                <w:rFonts w:ascii="黑体" w:hAnsi="黑体" w:eastAsia="黑体" w:cs="Times New Roman"/>
                <w:kern w:val="0"/>
                <w:sz w:val="18"/>
                <w:szCs w:val="18"/>
              </w:rPr>
              <w:t>中文名称</w:t>
            </w:r>
          </w:p>
        </w:tc>
        <w:tc>
          <w:tcPr>
            <w:tcW w:w="1701" w:type="dxa"/>
            <w:vAlign w:val="center"/>
          </w:tcPr>
          <w:p>
            <w:pPr>
              <w:spacing w:before="156" w:after="156"/>
              <w:ind w:firstLine="0" w:firstLineChars="0"/>
              <w:jc w:val="center"/>
              <w:rPr>
                <w:rFonts w:ascii="黑体" w:hAnsi="黑体" w:eastAsia="黑体" w:cs="Times New Roman"/>
                <w:kern w:val="0"/>
                <w:sz w:val="18"/>
                <w:szCs w:val="18"/>
              </w:rPr>
            </w:pPr>
            <w:r>
              <w:rPr>
                <w:rFonts w:ascii="黑体" w:hAnsi="黑体" w:eastAsia="黑体" w:cs="Times New Roman"/>
                <w:kern w:val="0"/>
                <w:sz w:val="18"/>
                <w:szCs w:val="18"/>
              </w:rPr>
              <w:t>英文</w:t>
            </w:r>
            <w:r>
              <w:rPr>
                <w:rFonts w:hint="eastAsia" w:ascii="黑体" w:hAnsi="黑体" w:eastAsia="黑体" w:cs="Times New Roman"/>
                <w:kern w:val="0"/>
                <w:sz w:val="18"/>
                <w:szCs w:val="18"/>
              </w:rPr>
              <w:t>名称</w:t>
            </w:r>
          </w:p>
        </w:tc>
        <w:tc>
          <w:tcPr>
            <w:tcW w:w="850" w:type="dxa"/>
            <w:vAlign w:val="center"/>
          </w:tcPr>
          <w:p>
            <w:pPr>
              <w:spacing w:before="156" w:after="156"/>
              <w:ind w:firstLine="0" w:firstLineChars="0"/>
              <w:jc w:val="center"/>
              <w:rPr>
                <w:rFonts w:ascii="黑体" w:hAnsi="黑体" w:eastAsia="黑体" w:cs="Times New Roman"/>
                <w:kern w:val="0"/>
                <w:sz w:val="18"/>
                <w:szCs w:val="18"/>
              </w:rPr>
            </w:pPr>
            <w:r>
              <w:rPr>
                <w:rFonts w:hint="eastAsia" w:ascii="黑体" w:hAnsi="黑体" w:eastAsia="黑体" w:cs="Times New Roman"/>
                <w:kern w:val="0"/>
                <w:sz w:val="18"/>
                <w:szCs w:val="18"/>
              </w:rPr>
              <w:t>约束性</w:t>
            </w:r>
          </w:p>
        </w:tc>
        <w:tc>
          <w:tcPr>
            <w:tcW w:w="992" w:type="dxa"/>
            <w:vAlign w:val="center"/>
          </w:tcPr>
          <w:p>
            <w:pPr>
              <w:spacing w:before="156" w:after="156"/>
              <w:ind w:firstLine="0" w:firstLineChars="0"/>
              <w:jc w:val="center"/>
              <w:rPr>
                <w:rFonts w:ascii="黑体" w:hAnsi="黑体" w:eastAsia="黑体" w:cs="Times New Roman"/>
                <w:kern w:val="0"/>
                <w:sz w:val="18"/>
                <w:szCs w:val="18"/>
              </w:rPr>
            </w:pPr>
            <w:r>
              <w:rPr>
                <w:rFonts w:hint="eastAsia" w:ascii="黑体" w:hAnsi="黑体" w:eastAsia="黑体" w:cs="Times New Roman"/>
                <w:kern w:val="0"/>
                <w:sz w:val="18"/>
                <w:szCs w:val="18"/>
              </w:rPr>
              <w:t>可重复性</w:t>
            </w:r>
          </w:p>
        </w:tc>
        <w:tc>
          <w:tcPr>
            <w:tcW w:w="993" w:type="dxa"/>
            <w:vAlign w:val="center"/>
          </w:tcPr>
          <w:p>
            <w:pPr>
              <w:spacing w:before="156" w:after="156"/>
              <w:ind w:firstLine="0" w:firstLineChars="0"/>
              <w:jc w:val="center"/>
              <w:rPr>
                <w:rFonts w:ascii="黑体" w:hAnsi="黑体" w:eastAsia="黑体" w:cs="Times New Roman"/>
                <w:kern w:val="0"/>
                <w:sz w:val="18"/>
                <w:szCs w:val="18"/>
              </w:rPr>
            </w:pPr>
            <w:r>
              <w:rPr>
                <w:rFonts w:hint="eastAsia" w:ascii="黑体" w:hAnsi="黑体" w:eastAsia="黑体" w:cs="Times New Roman"/>
                <w:kern w:val="0"/>
                <w:sz w:val="18"/>
                <w:szCs w:val="18"/>
              </w:rPr>
              <w:t>元素</w:t>
            </w:r>
            <w:r>
              <w:rPr>
                <w:rFonts w:ascii="黑体" w:hAnsi="黑体" w:eastAsia="黑体" w:cs="Times New Roman"/>
                <w:kern w:val="0"/>
                <w:sz w:val="18"/>
                <w:szCs w:val="18"/>
              </w:rPr>
              <w:t>类型</w:t>
            </w:r>
          </w:p>
        </w:tc>
        <w:tc>
          <w:tcPr>
            <w:tcW w:w="992" w:type="dxa"/>
            <w:vAlign w:val="center"/>
          </w:tcPr>
          <w:p>
            <w:pPr>
              <w:spacing w:before="156" w:after="156"/>
              <w:ind w:firstLine="0" w:firstLineChars="0"/>
              <w:jc w:val="center"/>
              <w:rPr>
                <w:rFonts w:ascii="黑体" w:hAnsi="黑体" w:eastAsia="黑体" w:cs="Times New Roman"/>
                <w:kern w:val="0"/>
                <w:sz w:val="18"/>
                <w:szCs w:val="18"/>
              </w:rPr>
            </w:pPr>
            <w:r>
              <w:rPr>
                <w:rFonts w:hint="eastAsia" w:ascii="黑体" w:hAnsi="黑体" w:eastAsia="黑体" w:cs="Times New Roman"/>
                <w:kern w:val="0"/>
                <w:sz w:val="18"/>
                <w:szCs w:val="18"/>
              </w:rPr>
              <w:t>数据</w:t>
            </w:r>
            <w:r>
              <w:rPr>
                <w:rFonts w:ascii="黑体" w:hAnsi="黑体" w:eastAsia="黑体" w:cs="Times New Roman"/>
                <w:kern w:val="0"/>
                <w:sz w:val="18"/>
                <w:szCs w:val="18"/>
              </w:rPr>
              <w:t>类型</w:t>
            </w:r>
          </w:p>
        </w:tc>
        <w:tc>
          <w:tcPr>
            <w:tcW w:w="992" w:type="dxa"/>
            <w:vAlign w:val="center"/>
          </w:tcPr>
          <w:p>
            <w:pPr>
              <w:spacing w:before="156" w:after="156"/>
              <w:ind w:firstLine="0" w:firstLineChars="0"/>
              <w:jc w:val="center"/>
              <w:rPr>
                <w:rFonts w:ascii="黑体" w:hAnsi="黑体" w:eastAsia="黑体" w:cs="Times New Roman"/>
                <w:kern w:val="0"/>
                <w:sz w:val="18"/>
                <w:szCs w:val="18"/>
              </w:rPr>
            </w:pPr>
            <w:r>
              <w:rPr>
                <w:rFonts w:hint="eastAsia" w:ascii="黑体" w:hAnsi="黑体" w:eastAsia="黑体" w:cs="Times New Roman"/>
                <w:kern w:val="0"/>
                <w:sz w:val="18"/>
                <w:szCs w:val="18"/>
              </w:rPr>
              <w:t>元素分类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1</w:t>
            </w:r>
          </w:p>
        </w:tc>
        <w:tc>
          <w:tcPr>
            <w:tcW w:w="141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系统编码</w:t>
            </w:r>
          </w:p>
        </w:tc>
        <w:tc>
          <w:tcPr>
            <w:tcW w:w="1701" w:type="dxa"/>
            <w:vAlign w:val="center"/>
          </w:tcPr>
          <w:p>
            <w:pPr>
              <w:spacing w:before="156" w:after="156"/>
              <w:ind w:firstLine="0" w:firstLineChars="0"/>
              <w:jc w:val="center"/>
              <w:rPr>
                <w:rFonts w:ascii="宋体" w:hAnsi="宋体" w:eastAsia="宋体" w:cs="Times New Roman"/>
                <w:kern w:val="0"/>
                <w:sz w:val="18"/>
                <w:szCs w:val="18"/>
              </w:rPr>
            </w:pPr>
            <w:r>
              <w:rPr>
                <w:rFonts w:hint="eastAsia" w:ascii="宋体" w:hAnsi="宋体" w:eastAsia="宋体" w:cs="Times New Roman"/>
                <w:kern w:val="0"/>
                <w:sz w:val="18"/>
                <w:szCs w:val="18"/>
              </w:rPr>
              <w:t>S</w:t>
            </w:r>
            <w:r>
              <w:rPr>
                <w:rFonts w:ascii="宋体" w:hAnsi="宋体" w:eastAsia="宋体" w:cs="Times New Roman"/>
                <w:kern w:val="0"/>
                <w:sz w:val="18"/>
                <w:szCs w:val="18"/>
              </w:rPr>
              <w:t>ystem</w:t>
            </w:r>
            <w:r>
              <w:rPr>
                <w:rFonts w:hint="eastAsia" w:ascii="宋体" w:hAnsi="宋体" w:eastAsia="宋体" w:cs="Times New Roman"/>
                <w:kern w:val="0"/>
                <w:sz w:val="18"/>
                <w:szCs w:val="18"/>
              </w:rPr>
              <w:t>C</w:t>
            </w:r>
            <w:r>
              <w:rPr>
                <w:rFonts w:ascii="宋体" w:hAnsi="宋体" w:eastAsia="宋体" w:cs="Times New Roman"/>
                <w:kern w:val="0"/>
                <w:sz w:val="18"/>
                <w:szCs w:val="18"/>
              </w:rPr>
              <w:t>ode</w:t>
            </w:r>
          </w:p>
        </w:tc>
        <w:tc>
          <w:tcPr>
            <w:tcW w:w="850"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必选</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不可重复</w:t>
            </w:r>
          </w:p>
        </w:tc>
        <w:tc>
          <w:tcPr>
            <w:tcW w:w="993"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简单型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字符型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业务类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vAlign w:val="center"/>
          </w:tcPr>
          <w:p>
            <w:pPr>
              <w:spacing w:before="156" w:after="156"/>
              <w:ind w:firstLine="0" w:firstLineChars="0"/>
              <w:jc w:val="center"/>
              <w:rPr>
                <w:rFonts w:ascii="宋体" w:hAnsi="Times New Roman" w:eastAsia="宋体" w:cs="Times New Roman"/>
                <w:kern w:val="0"/>
                <w:sz w:val="18"/>
                <w:szCs w:val="18"/>
              </w:rPr>
            </w:pPr>
            <w:r>
              <w:rPr>
                <w:rFonts w:ascii="宋体" w:hAnsi="Times New Roman" w:eastAsia="宋体" w:cs="Times New Roman"/>
                <w:kern w:val="0"/>
                <w:sz w:val="18"/>
                <w:szCs w:val="18"/>
              </w:rPr>
              <w:t>2</w:t>
            </w:r>
          </w:p>
        </w:tc>
        <w:tc>
          <w:tcPr>
            <w:tcW w:w="141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批次号</w:t>
            </w:r>
          </w:p>
        </w:tc>
        <w:tc>
          <w:tcPr>
            <w:tcW w:w="1701"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BatchN</w:t>
            </w:r>
            <w:r>
              <w:rPr>
                <w:rFonts w:ascii="宋体" w:hAnsi="Times New Roman" w:eastAsia="宋体" w:cs="Times New Roman"/>
                <w:kern w:val="0"/>
                <w:sz w:val="18"/>
                <w:szCs w:val="18"/>
              </w:rPr>
              <w:t>ame</w:t>
            </w:r>
          </w:p>
        </w:tc>
        <w:tc>
          <w:tcPr>
            <w:tcW w:w="850"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必选</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不可重复</w:t>
            </w:r>
          </w:p>
        </w:tc>
        <w:tc>
          <w:tcPr>
            <w:tcW w:w="993"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简单型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字符型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档案类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vAlign w:val="center"/>
          </w:tcPr>
          <w:p>
            <w:pPr>
              <w:spacing w:before="156" w:after="156"/>
              <w:ind w:firstLine="0" w:firstLineChars="0"/>
              <w:jc w:val="center"/>
              <w:rPr>
                <w:rFonts w:ascii="宋体" w:hAnsi="Times New Roman" w:eastAsia="宋体" w:cs="Times New Roman"/>
                <w:kern w:val="0"/>
                <w:sz w:val="18"/>
                <w:szCs w:val="18"/>
              </w:rPr>
            </w:pPr>
            <w:r>
              <w:rPr>
                <w:rFonts w:ascii="宋体" w:hAnsi="Times New Roman" w:eastAsia="宋体" w:cs="Times New Roman"/>
                <w:kern w:val="0"/>
                <w:sz w:val="18"/>
                <w:szCs w:val="18"/>
              </w:rPr>
              <w:t>3</w:t>
            </w:r>
          </w:p>
        </w:tc>
        <w:tc>
          <w:tcPr>
            <w:tcW w:w="141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交换日期</w:t>
            </w:r>
          </w:p>
        </w:tc>
        <w:tc>
          <w:tcPr>
            <w:tcW w:w="1701"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SendTime</w:t>
            </w:r>
          </w:p>
        </w:tc>
        <w:tc>
          <w:tcPr>
            <w:tcW w:w="850"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必选</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不可重复</w:t>
            </w:r>
          </w:p>
        </w:tc>
        <w:tc>
          <w:tcPr>
            <w:tcW w:w="993"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简单型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日期时间型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档案类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vAlign w:val="center"/>
          </w:tcPr>
          <w:p>
            <w:pPr>
              <w:spacing w:before="156" w:after="156"/>
              <w:ind w:firstLine="0" w:firstLineChars="0"/>
              <w:jc w:val="center"/>
              <w:rPr>
                <w:rFonts w:ascii="宋体" w:hAnsi="Times New Roman" w:eastAsia="宋体" w:cs="Times New Roman"/>
                <w:kern w:val="0"/>
                <w:sz w:val="18"/>
                <w:szCs w:val="18"/>
              </w:rPr>
            </w:pPr>
            <w:r>
              <w:rPr>
                <w:rFonts w:ascii="宋体" w:hAnsi="Times New Roman" w:eastAsia="宋体" w:cs="Times New Roman"/>
                <w:kern w:val="0"/>
                <w:sz w:val="18"/>
                <w:szCs w:val="18"/>
              </w:rPr>
              <w:t>4</w:t>
            </w:r>
          </w:p>
        </w:tc>
        <w:tc>
          <w:tcPr>
            <w:tcW w:w="141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交换数量</w:t>
            </w:r>
          </w:p>
        </w:tc>
        <w:tc>
          <w:tcPr>
            <w:tcW w:w="1701"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SendN</w:t>
            </w:r>
            <w:r>
              <w:rPr>
                <w:rFonts w:ascii="宋体" w:hAnsi="Times New Roman" w:eastAsia="宋体" w:cs="Times New Roman"/>
                <w:kern w:val="0"/>
                <w:sz w:val="18"/>
                <w:szCs w:val="18"/>
              </w:rPr>
              <w:t>umber</w:t>
            </w:r>
          </w:p>
        </w:tc>
        <w:tc>
          <w:tcPr>
            <w:tcW w:w="850"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必选</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不可重复</w:t>
            </w:r>
          </w:p>
        </w:tc>
        <w:tc>
          <w:tcPr>
            <w:tcW w:w="993"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简单型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字符型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档案类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vAlign w:val="center"/>
          </w:tcPr>
          <w:p>
            <w:pPr>
              <w:spacing w:before="156" w:after="156"/>
              <w:ind w:firstLine="0" w:firstLineChars="0"/>
              <w:jc w:val="center"/>
              <w:rPr>
                <w:rFonts w:ascii="宋体" w:hAnsi="Times New Roman" w:eastAsia="宋体" w:cs="Times New Roman"/>
                <w:kern w:val="0"/>
                <w:sz w:val="18"/>
                <w:szCs w:val="18"/>
              </w:rPr>
            </w:pPr>
            <w:r>
              <w:rPr>
                <w:rFonts w:ascii="宋体" w:hAnsi="Times New Roman" w:eastAsia="宋体" w:cs="Times New Roman"/>
                <w:kern w:val="0"/>
                <w:sz w:val="18"/>
                <w:szCs w:val="18"/>
              </w:rPr>
              <w:t>5</w:t>
            </w:r>
          </w:p>
        </w:tc>
        <w:tc>
          <w:tcPr>
            <w:tcW w:w="141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目录</w:t>
            </w:r>
          </w:p>
        </w:tc>
        <w:tc>
          <w:tcPr>
            <w:tcW w:w="1701"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宋体" w:eastAsia="宋体" w:cs="Times New Roman"/>
                <w:kern w:val="0"/>
                <w:sz w:val="18"/>
                <w:szCs w:val="21"/>
              </w:rPr>
              <w:t>D</w:t>
            </w:r>
            <w:r>
              <w:rPr>
                <w:rFonts w:ascii="宋体" w:hAnsi="宋体" w:eastAsia="宋体" w:cs="Times New Roman"/>
                <w:kern w:val="0"/>
                <w:sz w:val="18"/>
                <w:szCs w:val="21"/>
              </w:rPr>
              <w:t>irectory</w:t>
            </w:r>
          </w:p>
        </w:tc>
        <w:tc>
          <w:tcPr>
            <w:tcW w:w="850"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必选</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可重复</w:t>
            </w:r>
          </w:p>
        </w:tc>
        <w:tc>
          <w:tcPr>
            <w:tcW w:w="993"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容器型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档案类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vAlign w:val="center"/>
          </w:tcPr>
          <w:p>
            <w:pPr>
              <w:spacing w:before="156" w:after="156"/>
              <w:ind w:firstLine="0" w:firstLineChars="0"/>
              <w:jc w:val="center"/>
              <w:rPr>
                <w:rFonts w:ascii="宋体" w:hAnsi="Times New Roman" w:eastAsia="宋体" w:cs="Times New Roman"/>
                <w:kern w:val="0"/>
                <w:sz w:val="18"/>
                <w:szCs w:val="18"/>
              </w:rPr>
            </w:pPr>
            <w:r>
              <w:rPr>
                <w:rFonts w:ascii="宋体" w:hAnsi="Times New Roman" w:eastAsia="宋体" w:cs="Times New Roman"/>
                <w:kern w:val="0"/>
                <w:sz w:val="18"/>
                <w:szCs w:val="18"/>
              </w:rPr>
              <w:t>6</w:t>
            </w:r>
          </w:p>
        </w:tc>
        <w:tc>
          <w:tcPr>
            <w:tcW w:w="141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电子文件号</w:t>
            </w:r>
          </w:p>
        </w:tc>
        <w:tc>
          <w:tcPr>
            <w:tcW w:w="1701"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宋体" w:eastAsia="宋体" w:cs="Times New Roman"/>
                <w:kern w:val="0"/>
                <w:sz w:val="18"/>
                <w:szCs w:val="18"/>
              </w:rPr>
              <w:t>D</w:t>
            </w:r>
            <w:r>
              <w:rPr>
                <w:rFonts w:ascii="宋体" w:hAnsi="宋体" w:eastAsia="宋体" w:cs="Times New Roman"/>
                <w:kern w:val="0"/>
                <w:sz w:val="18"/>
                <w:szCs w:val="18"/>
              </w:rPr>
              <w:t>ocument</w:t>
            </w:r>
            <w:r>
              <w:rPr>
                <w:rFonts w:hint="eastAsia" w:ascii="宋体" w:hAnsi="宋体" w:eastAsia="宋体" w:cs="Times New Roman"/>
                <w:kern w:val="0"/>
                <w:sz w:val="18"/>
                <w:szCs w:val="18"/>
              </w:rPr>
              <w:t>N</w:t>
            </w:r>
            <w:r>
              <w:rPr>
                <w:rFonts w:ascii="宋体" w:hAnsi="宋体" w:eastAsia="宋体" w:cs="Times New Roman"/>
                <w:kern w:val="0"/>
                <w:sz w:val="18"/>
                <w:szCs w:val="18"/>
              </w:rPr>
              <w:t>umber</w:t>
            </w:r>
          </w:p>
        </w:tc>
        <w:tc>
          <w:tcPr>
            <w:tcW w:w="850"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必选</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可重复</w:t>
            </w:r>
          </w:p>
        </w:tc>
        <w:tc>
          <w:tcPr>
            <w:tcW w:w="993"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简单型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字符型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档案类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7</w:t>
            </w:r>
          </w:p>
        </w:tc>
        <w:tc>
          <w:tcPr>
            <w:tcW w:w="141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办件名称</w:t>
            </w:r>
          </w:p>
        </w:tc>
        <w:tc>
          <w:tcPr>
            <w:tcW w:w="1701"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宋体" w:eastAsia="宋体" w:cs="Times New Roman"/>
                <w:kern w:val="0"/>
                <w:sz w:val="18"/>
                <w:szCs w:val="18"/>
              </w:rPr>
              <w:t>ProjectName</w:t>
            </w:r>
          </w:p>
        </w:tc>
        <w:tc>
          <w:tcPr>
            <w:tcW w:w="850"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必选</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可重复</w:t>
            </w:r>
          </w:p>
        </w:tc>
        <w:tc>
          <w:tcPr>
            <w:tcW w:w="993"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简单型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字符型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业务类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8</w:t>
            </w:r>
          </w:p>
        </w:tc>
        <w:tc>
          <w:tcPr>
            <w:tcW w:w="141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归档时间</w:t>
            </w:r>
          </w:p>
        </w:tc>
        <w:tc>
          <w:tcPr>
            <w:tcW w:w="1701"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宋体" w:eastAsia="宋体" w:cs="Times New Roman"/>
                <w:kern w:val="0"/>
                <w:sz w:val="18"/>
                <w:szCs w:val="21"/>
              </w:rPr>
              <w:t>A</w:t>
            </w:r>
            <w:r>
              <w:rPr>
                <w:rFonts w:ascii="宋体" w:hAnsi="宋体" w:eastAsia="宋体" w:cs="Times New Roman"/>
                <w:kern w:val="0"/>
                <w:sz w:val="18"/>
                <w:szCs w:val="21"/>
              </w:rPr>
              <w:t>rchive</w:t>
            </w:r>
            <w:r>
              <w:rPr>
                <w:rFonts w:hint="eastAsia" w:ascii="宋体" w:hAnsi="宋体" w:eastAsia="宋体" w:cs="Times New Roman"/>
                <w:kern w:val="0"/>
                <w:sz w:val="18"/>
                <w:szCs w:val="21"/>
              </w:rPr>
              <w:t>T</w:t>
            </w:r>
            <w:r>
              <w:rPr>
                <w:rFonts w:ascii="宋体" w:hAnsi="宋体" w:eastAsia="宋体" w:cs="Times New Roman"/>
                <w:kern w:val="0"/>
                <w:sz w:val="18"/>
                <w:szCs w:val="21"/>
              </w:rPr>
              <w:t>ime</w:t>
            </w:r>
          </w:p>
        </w:tc>
        <w:tc>
          <w:tcPr>
            <w:tcW w:w="850"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必选</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可重复</w:t>
            </w:r>
          </w:p>
        </w:tc>
        <w:tc>
          <w:tcPr>
            <w:tcW w:w="993"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简单型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日期时间型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档案类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9</w:t>
            </w:r>
          </w:p>
        </w:tc>
        <w:tc>
          <w:tcPr>
            <w:tcW w:w="1418"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部门名称</w:t>
            </w:r>
          </w:p>
        </w:tc>
        <w:tc>
          <w:tcPr>
            <w:tcW w:w="1701"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宋体" w:eastAsia="宋体" w:cs="Times New Roman"/>
                <w:kern w:val="0"/>
                <w:sz w:val="18"/>
                <w:szCs w:val="18"/>
              </w:rPr>
              <w:t>D</w:t>
            </w:r>
            <w:r>
              <w:rPr>
                <w:rFonts w:ascii="宋体" w:hAnsi="宋体" w:eastAsia="宋体" w:cs="Times New Roman"/>
                <w:kern w:val="0"/>
                <w:sz w:val="18"/>
                <w:szCs w:val="18"/>
              </w:rPr>
              <w:t>epartment</w:t>
            </w:r>
            <w:r>
              <w:rPr>
                <w:rFonts w:hint="eastAsia" w:ascii="宋体" w:hAnsi="宋体" w:eastAsia="宋体" w:cs="Times New Roman"/>
                <w:kern w:val="0"/>
                <w:sz w:val="18"/>
                <w:szCs w:val="18"/>
              </w:rPr>
              <w:t>N</w:t>
            </w:r>
            <w:r>
              <w:rPr>
                <w:rFonts w:ascii="宋体" w:hAnsi="宋体" w:eastAsia="宋体" w:cs="Times New Roman"/>
                <w:kern w:val="0"/>
                <w:sz w:val="18"/>
                <w:szCs w:val="18"/>
              </w:rPr>
              <w:t>ame</w:t>
            </w:r>
          </w:p>
        </w:tc>
        <w:tc>
          <w:tcPr>
            <w:tcW w:w="850"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必选</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可重复</w:t>
            </w:r>
          </w:p>
        </w:tc>
        <w:tc>
          <w:tcPr>
            <w:tcW w:w="993"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简单型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字符型</w:t>
            </w:r>
          </w:p>
        </w:tc>
        <w:tc>
          <w:tcPr>
            <w:tcW w:w="992" w:type="dxa"/>
            <w:vAlign w:val="center"/>
          </w:tcPr>
          <w:p>
            <w:pPr>
              <w:spacing w:before="156" w:after="156"/>
              <w:ind w:firstLine="0" w:firstLineChars="0"/>
              <w:jc w:val="center"/>
              <w:rPr>
                <w:rFonts w:ascii="宋体" w:hAnsi="Times New Roman" w:eastAsia="宋体" w:cs="Times New Roman"/>
                <w:kern w:val="0"/>
                <w:sz w:val="18"/>
                <w:szCs w:val="18"/>
              </w:rPr>
            </w:pPr>
            <w:r>
              <w:rPr>
                <w:rFonts w:hint="eastAsia" w:ascii="宋体" w:hAnsi="Times New Roman" w:eastAsia="宋体" w:cs="Times New Roman"/>
                <w:kern w:val="0"/>
                <w:sz w:val="18"/>
                <w:szCs w:val="18"/>
              </w:rPr>
              <w:t>业务类</w:t>
            </w:r>
          </w:p>
        </w:tc>
      </w:tr>
    </w:tbl>
    <w:p>
      <w:pPr>
        <w:widowControl/>
        <w:tabs>
          <w:tab w:val="center" w:pos="4201"/>
          <w:tab w:val="right" w:leader="dot" w:pos="9298"/>
        </w:tabs>
        <w:autoSpaceDE w:val="0"/>
        <w:autoSpaceDN w:val="0"/>
        <w:spacing w:before="0" w:beforeLines="0" w:after="0" w:afterLines="0"/>
        <w:ind w:firstLine="360"/>
        <w:rPr>
          <w:rFonts w:ascii="宋体" w:hAnsi="Times New Roman" w:eastAsia="宋体" w:cs="Times New Roman"/>
          <w:kern w:val="0"/>
          <w:sz w:val="18"/>
          <w:szCs w:val="18"/>
        </w:rPr>
      </w:pPr>
    </w:p>
    <w:p>
      <w:pPr>
        <w:widowControl/>
        <w:tabs>
          <w:tab w:val="center" w:pos="4201"/>
          <w:tab w:val="right" w:leader="dot" w:pos="9298"/>
        </w:tabs>
        <w:autoSpaceDE w:val="0"/>
        <w:autoSpaceDN w:val="0"/>
        <w:spacing w:before="0" w:beforeLines="0" w:after="0" w:afterLines="0"/>
        <w:ind w:firstLine="360"/>
        <w:rPr>
          <w:rFonts w:ascii="宋体" w:hAnsi="Times New Roman" w:eastAsia="宋体" w:cs="Times New Roman"/>
          <w:kern w:val="0"/>
          <w:sz w:val="18"/>
          <w:szCs w:val="18"/>
        </w:rPr>
      </w:pPr>
      <w:r>
        <w:rPr>
          <w:rFonts w:hint="eastAsia" w:ascii="宋体" w:hAnsi="Times New Roman" w:eastAsia="宋体" w:cs="Times New Roman"/>
          <w:kern w:val="0"/>
          <w:sz w:val="18"/>
          <w:szCs w:val="18"/>
        </w:rPr>
        <w:t>其格式示范如下：</w:t>
      </w:r>
    </w:p>
    <w:p>
      <w:pPr>
        <w:spacing w:before="0" w:beforeLines="0" w:after="0" w:afterLines="0"/>
        <w:ind w:firstLine="0" w:firstLineChars="0"/>
        <w:jc w:val="left"/>
        <w:rPr>
          <w:rFonts w:ascii="宋体" w:hAnsi="宋体" w:eastAsia="宋体" w:cs="Times New Roman"/>
          <w:sz w:val="18"/>
          <w:szCs w:val="18"/>
        </w:rPr>
      </w:pPr>
      <w:r>
        <w:rPr>
          <w:rFonts w:ascii="宋体" w:hAnsi="宋体" w:eastAsia="宋体" w:cs="Times New Roman"/>
          <w:sz w:val="18"/>
          <w:szCs w:val="18"/>
        </w:rPr>
        <w:t>&lt;?xml version="1.0" encoding="UTF-8"?&gt;</w:t>
      </w:r>
    </w:p>
    <w:p>
      <w:pPr>
        <w:spacing w:before="0" w:beforeLines="0" w:after="0" w:afterLines="0"/>
        <w:ind w:firstLine="0" w:firstLineChars="0"/>
        <w:jc w:val="left"/>
        <w:rPr>
          <w:rFonts w:ascii="宋体" w:hAnsi="宋体" w:eastAsia="宋体" w:cs="Times New Roman"/>
          <w:sz w:val="18"/>
          <w:szCs w:val="18"/>
        </w:rPr>
      </w:pPr>
      <w:r>
        <w:rPr>
          <w:rFonts w:ascii="宋体" w:hAnsi="宋体" w:eastAsia="宋体" w:cs="Times New Roman"/>
          <w:sz w:val="18"/>
          <w:szCs w:val="18"/>
        </w:rPr>
        <w:t>&lt;description title="</w:t>
      </w:r>
      <w:r>
        <w:rPr>
          <w:rFonts w:hint="eastAsia" w:ascii="宋体" w:hAnsi="宋体" w:eastAsia="宋体" w:cs="Times New Roman"/>
          <w:sz w:val="18"/>
          <w:szCs w:val="18"/>
        </w:rPr>
        <w:t>交换目录</w:t>
      </w:r>
      <w:r>
        <w:rPr>
          <w:rFonts w:ascii="宋体" w:hAnsi="宋体" w:eastAsia="宋体" w:cs="Times New Roman"/>
          <w:sz w:val="18"/>
          <w:szCs w:val="18"/>
        </w:rPr>
        <w:t>-3300000000-20170707"&gt;</w:t>
      </w:r>
    </w:p>
    <w:p>
      <w:pPr>
        <w:spacing w:before="0" w:beforeLines="0" w:after="0" w:afterLines="0"/>
        <w:ind w:firstLine="420" w:firstLineChars="0"/>
        <w:jc w:val="left"/>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S</w:t>
      </w:r>
      <w:r>
        <w:rPr>
          <w:rFonts w:ascii="宋体" w:hAnsi="宋体" w:eastAsia="宋体" w:cs="Times New Roman"/>
          <w:sz w:val="18"/>
          <w:szCs w:val="18"/>
        </w:rPr>
        <w:t>ystem</w:t>
      </w:r>
      <w:r>
        <w:rPr>
          <w:rFonts w:hint="eastAsia" w:ascii="宋体" w:hAnsi="宋体" w:eastAsia="宋体" w:cs="Times New Roman"/>
          <w:sz w:val="18"/>
          <w:szCs w:val="18"/>
        </w:rPr>
        <w:t>C</w:t>
      </w:r>
      <w:r>
        <w:rPr>
          <w:rFonts w:ascii="宋体" w:hAnsi="宋体" w:eastAsia="宋体" w:cs="Times New Roman"/>
          <w:sz w:val="18"/>
          <w:szCs w:val="18"/>
        </w:rPr>
        <w:t>ode title="系统编码"&gt;3300000000&lt;/</w:t>
      </w:r>
      <w:r>
        <w:rPr>
          <w:rFonts w:hint="eastAsia" w:ascii="宋体" w:hAnsi="宋体" w:eastAsia="宋体" w:cs="Times New Roman"/>
          <w:sz w:val="18"/>
          <w:szCs w:val="18"/>
        </w:rPr>
        <w:t>S</w:t>
      </w:r>
      <w:r>
        <w:rPr>
          <w:rFonts w:ascii="宋体" w:hAnsi="宋体" w:eastAsia="宋体" w:cs="Times New Roman"/>
          <w:sz w:val="18"/>
          <w:szCs w:val="18"/>
        </w:rPr>
        <w:t>ystem</w:t>
      </w:r>
      <w:r>
        <w:rPr>
          <w:rFonts w:hint="eastAsia" w:ascii="宋体" w:hAnsi="宋体" w:eastAsia="宋体" w:cs="Times New Roman"/>
          <w:sz w:val="18"/>
          <w:szCs w:val="18"/>
        </w:rPr>
        <w:t>C</w:t>
      </w:r>
      <w:r>
        <w:rPr>
          <w:rFonts w:ascii="宋体" w:hAnsi="宋体" w:eastAsia="宋体" w:cs="Times New Roman"/>
          <w:sz w:val="18"/>
          <w:szCs w:val="18"/>
        </w:rPr>
        <w:t>ode&gt;</w:t>
      </w:r>
    </w:p>
    <w:p>
      <w:pPr>
        <w:spacing w:before="0" w:beforeLines="0" w:after="0" w:afterLines="0"/>
        <w:ind w:firstLine="420" w:firstLineChars="0"/>
        <w:jc w:val="left"/>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B</w:t>
      </w:r>
      <w:r>
        <w:rPr>
          <w:rFonts w:ascii="宋体" w:hAnsi="宋体" w:eastAsia="宋体" w:cs="Times New Roman"/>
          <w:sz w:val="18"/>
          <w:szCs w:val="18"/>
        </w:rPr>
        <w:t>atch</w:t>
      </w:r>
      <w:r>
        <w:rPr>
          <w:rFonts w:hint="eastAsia" w:ascii="宋体" w:hAnsi="宋体" w:eastAsia="宋体" w:cs="Times New Roman"/>
          <w:sz w:val="18"/>
          <w:szCs w:val="18"/>
        </w:rPr>
        <w:t>N</w:t>
      </w:r>
      <w:r>
        <w:rPr>
          <w:rFonts w:ascii="宋体" w:hAnsi="宋体" w:eastAsia="宋体" w:cs="Times New Roman"/>
          <w:sz w:val="18"/>
          <w:szCs w:val="18"/>
        </w:rPr>
        <w:t>ame title="</w:t>
      </w:r>
      <w:r>
        <w:rPr>
          <w:rFonts w:hint="eastAsia" w:ascii="宋体" w:hAnsi="宋体" w:eastAsia="宋体" w:cs="Times New Roman"/>
          <w:sz w:val="18"/>
          <w:szCs w:val="18"/>
        </w:rPr>
        <w:t>批次号</w:t>
      </w:r>
      <w:r>
        <w:rPr>
          <w:rFonts w:ascii="宋体" w:hAnsi="宋体" w:eastAsia="宋体" w:cs="Times New Roman"/>
          <w:sz w:val="18"/>
          <w:szCs w:val="18"/>
        </w:rPr>
        <w:t>"&gt;20170707&lt;/</w:t>
      </w:r>
      <w:r>
        <w:rPr>
          <w:rFonts w:hint="eastAsia" w:ascii="宋体" w:hAnsi="宋体" w:eastAsia="宋体" w:cs="Times New Roman"/>
          <w:sz w:val="18"/>
          <w:szCs w:val="18"/>
        </w:rPr>
        <w:t>B</w:t>
      </w:r>
      <w:r>
        <w:rPr>
          <w:rFonts w:ascii="宋体" w:hAnsi="宋体" w:eastAsia="宋体" w:cs="Times New Roman"/>
          <w:sz w:val="18"/>
          <w:szCs w:val="18"/>
        </w:rPr>
        <w:t>atch</w:t>
      </w:r>
      <w:r>
        <w:rPr>
          <w:rFonts w:hint="eastAsia" w:ascii="宋体" w:hAnsi="宋体" w:eastAsia="宋体" w:cs="Times New Roman"/>
          <w:sz w:val="18"/>
          <w:szCs w:val="18"/>
        </w:rPr>
        <w:t>N</w:t>
      </w:r>
      <w:r>
        <w:rPr>
          <w:rFonts w:ascii="宋体" w:hAnsi="宋体" w:eastAsia="宋体" w:cs="Times New Roman"/>
          <w:sz w:val="18"/>
          <w:szCs w:val="18"/>
        </w:rPr>
        <w:t>ame&gt;</w:t>
      </w:r>
    </w:p>
    <w:p>
      <w:pPr>
        <w:spacing w:before="0" w:beforeLines="0" w:after="0" w:afterLines="0"/>
        <w:ind w:firstLine="420" w:firstLineChars="0"/>
        <w:jc w:val="left"/>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S</w:t>
      </w:r>
      <w:r>
        <w:rPr>
          <w:rFonts w:ascii="宋体" w:hAnsi="宋体" w:eastAsia="宋体" w:cs="Times New Roman"/>
          <w:sz w:val="18"/>
          <w:szCs w:val="18"/>
        </w:rPr>
        <w:t>end</w:t>
      </w:r>
      <w:r>
        <w:rPr>
          <w:rFonts w:hint="eastAsia" w:ascii="宋体" w:hAnsi="宋体" w:eastAsia="宋体" w:cs="Times New Roman"/>
          <w:sz w:val="18"/>
          <w:szCs w:val="18"/>
        </w:rPr>
        <w:t>T</w:t>
      </w:r>
      <w:r>
        <w:rPr>
          <w:rFonts w:ascii="宋体" w:hAnsi="宋体" w:eastAsia="宋体" w:cs="Times New Roman"/>
          <w:sz w:val="18"/>
          <w:szCs w:val="18"/>
        </w:rPr>
        <w:t>ime title="交换日期"&gt;2017-07-07&lt;/</w:t>
      </w:r>
      <w:r>
        <w:rPr>
          <w:rFonts w:hint="eastAsia" w:ascii="宋体" w:hAnsi="宋体" w:eastAsia="宋体" w:cs="Times New Roman"/>
          <w:sz w:val="18"/>
          <w:szCs w:val="18"/>
        </w:rPr>
        <w:t>S</w:t>
      </w:r>
      <w:r>
        <w:rPr>
          <w:rFonts w:ascii="宋体" w:hAnsi="宋体" w:eastAsia="宋体" w:cs="Times New Roman"/>
          <w:sz w:val="18"/>
          <w:szCs w:val="18"/>
        </w:rPr>
        <w:t>and</w:t>
      </w:r>
      <w:r>
        <w:rPr>
          <w:rFonts w:hint="eastAsia" w:ascii="宋体" w:hAnsi="宋体" w:eastAsia="宋体" w:cs="Times New Roman"/>
          <w:sz w:val="18"/>
          <w:szCs w:val="18"/>
        </w:rPr>
        <w:t>T</w:t>
      </w:r>
      <w:r>
        <w:rPr>
          <w:rFonts w:ascii="宋体" w:hAnsi="宋体" w:eastAsia="宋体" w:cs="Times New Roman"/>
          <w:sz w:val="18"/>
          <w:szCs w:val="18"/>
        </w:rPr>
        <w:t>ime&gt;</w:t>
      </w:r>
    </w:p>
    <w:p>
      <w:pPr>
        <w:spacing w:before="0" w:beforeLines="0" w:after="0" w:afterLines="0"/>
        <w:ind w:firstLine="420" w:firstLineChars="0"/>
        <w:jc w:val="left"/>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S</w:t>
      </w:r>
      <w:r>
        <w:rPr>
          <w:rFonts w:ascii="宋体" w:hAnsi="宋体" w:eastAsia="宋体" w:cs="Times New Roman"/>
          <w:sz w:val="18"/>
          <w:szCs w:val="18"/>
        </w:rPr>
        <w:t>end</w:t>
      </w:r>
      <w:r>
        <w:rPr>
          <w:rFonts w:hint="eastAsia" w:ascii="宋体" w:hAnsi="宋体" w:eastAsia="宋体" w:cs="Times New Roman"/>
          <w:sz w:val="18"/>
          <w:szCs w:val="18"/>
        </w:rPr>
        <w:t>N</w:t>
      </w:r>
      <w:r>
        <w:rPr>
          <w:rFonts w:ascii="宋体" w:hAnsi="宋体" w:eastAsia="宋体" w:cs="Times New Roman"/>
          <w:sz w:val="18"/>
          <w:szCs w:val="18"/>
        </w:rPr>
        <w:t>umber title="</w:t>
      </w:r>
      <w:r>
        <w:rPr>
          <w:rFonts w:hint="eastAsia" w:ascii="宋体" w:hAnsi="宋体" w:eastAsia="宋体" w:cs="Times New Roman"/>
          <w:sz w:val="18"/>
          <w:szCs w:val="18"/>
        </w:rPr>
        <w:t>归</w:t>
      </w:r>
      <w:r>
        <w:rPr>
          <w:rFonts w:ascii="宋体" w:hAnsi="宋体" w:eastAsia="宋体" w:cs="Times New Roman"/>
          <w:sz w:val="18"/>
          <w:szCs w:val="18"/>
        </w:rPr>
        <w:t>档</w:t>
      </w:r>
      <w:r>
        <w:rPr>
          <w:rFonts w:hint="eastAsia" w:ascii="宋体" w:hAnsi="宋体" w:eastAsia="宋体" w:cs="Times New Roman"/>
          <w:sz w:val="18"/>
          <w:szCs w:val="18"/>
        </w:rPr>
        <w:t>包数量</w:t>
      </w:r>
      <w:r>
        <w:rPr>
          <w:rFonts w:ascii="宋体" w:hAnsi="宋体" w:eastAsia="宋体" w:cs="Times New Roman"/>
          <w:sz w:val="18"/>
          <w:szCs w:val="18"/>
        </w:rPr>
        <w:t>"&gt;2&lt;/</w:t>
      </w:r>
      <w:r>
        <w:rPr>
          <w:rFonts w:hint="eastAsia" w:ascii="宋体" w:hAnsi="宋体" w:eastAsia="宋体" w:cs="Times New Roman"/>
          <w:sz w:val="18"/>
          <w:szCs w:val="18"/>
        </w:rPr>
        <w:t>S</w:t>
      </w:r>
      <w:r>
        <w:rPr>
          <w:rFonts w:ascii="宋体" w:hAnsi="宋体" w:eastAsia="宋体" w:cs="Times New Roman"/>
          <w:sz w:val="18"/>
          <w:szCs w:val="18"/>
        </w:rPr>
        <w:t>end</w:t>
      </w:r>
      <w:r>
        <w:rPr>
          <w:rFonts w:hint="eastAsia" w:ascii="宋体" w:hAnsi="宋体" w:eastAsia="宋体" w:cs="Times New Roman"/>
          <w:sz w:val="18"/>
          <w:szCs w:val="18"/>
        </w:rPr>
        <w:t>N</w:t>
      </w:r>
      <w:r>
        <w:rPr>
          <w:rFonts w:ascii="宋体" w:hAnsi="宋体" w:eastAsia="宋体" w:cs="Times New Roman"/>
          <w:sz w:val="18"/>
          <w:szCs w:val="18"/>
        </w:rPr>
        <w:t>umber&gt;</w:t>
      </w:r>
    </w:p>
    <w:p>
      <w:pPr>
        <w:spacing w:before="0" w:beforeLines="0" w:after="0" w:afterLines="0"/>
        <w:ind w:firstLine="420" w:firstLineChars="0"/>
        <w:jc w:val="left"/>
        <w:rPr>
          <w:rFonts w:ascii="宋体" w:hAnsi="宋体" w:eastAsia="宋体" w:cs="Times New Roman"/>
          <w:sz w:val="18"/>
          <w:szCs w:val="18"/>
        </w:rPr>
      </w:pPr>
      <w:r>
        <w:rPr>
          <w:rFonts w:ascii="宋体" w:hAnsi="宋体" w:eastAsia="宋体" w:cs="Times New Roman"/>
          <w:sz w:val="18"/>
          <w:szCs w:val="18"/>
        </w:rPr>
        <w:t>&lt;directories title="</w:t>
      </w:r>
      <w:r>
        <w:rPr>
          <w:rFonts w:hint="eastAsia" w:ascii="宋体" w:hAnsi="宋体" w:eastAsia="宋体" w:cs="Times New Roman"/>
          <w:sz w:val="18"/>
          <w:szCs w:val="18"/>
        </w:rPr>
        <w:t>目录</w:t>
      </w:r>
      <w:r>
        <w:rPr>
          <w:rFonts w:ascii="宋体" w:hAnsi="宋体" w:eastAsia="宋体" w:cs="Times New Roman"/>
          <w:sz w:val="18"/>
          <w:szCs w:val="18"/>
        </w:rPr>
        <w:t>"&gt;</w:t>
      </w:r>
    </w:p>
    <w:p>
      <w:pPr>
        <w:spacing w:before="0" w:beforeLines="0" w:after="0" w:afterLines="0"/>
        <w:ind w:left="420" w:firstLine="420" w:firstLineChars="0"/>
        <w:jc w:val="left"/>
        <w:rPr>
          <w:rFonts w:ascii="宋体" w:hAnsi="宋体" w:eastAsia="宋体" w:cs="Times New Roman"/>
          <w:sz w:val="18"/>
          <w:szCs w:val="18"/>
        </w:rPr>
      </w:pPr>
      <w:r>
        <w:rPr>
          <w:rFonts w:ascii="宋体" w:hAnsi="宋体" w:eastAsia="宋体" w:cs="Times New Roman"/>
          <w:sz w:val="18"/>
          <w:szCs w:val="18"/>
        </w:rPr>
        <w:t>&lt;directory&gt;</w:t>
      </w:r>
    </w:p>
    <w:p>
      <w:pPr>
        <w:spacing w:before="0" w:beforeLines="0" w:after="0" w:afterLines="0"/>
        <w:ind w:left="840" w:firstLine="420" w:firstLineChars="0"/>
        <w:jc w:val="left"/>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D</w:t>
      </w:r>
      <w:r>
        <w:rPr>
          <w:rFonts w:ascii="宋体" w:hAnsi="宋体" w:eastAsia="宋体" w:cs="Times New Roman"/>
          <w:sz w:val="18"/>
          <w:szCs w:val="18"/>
        </w:rPr>
        <w:t>ocument</w:t>
      </w:r>
      <w:r>
        <w:rPr>
          <w:rFonts w:hint="eastAsia" w:ascii="宋体" w:hAnsi="宋体" w:eastAsia="宋体" w:cs="Times New Roman"/>
          <w:sz w:val="18"/>
          <w:szCs w:val="18"/>
        </w:rPr>
        <w:t>N</w:t>
      </w:r>
      <w:r>
        <w:rPr>
          <w:rFonts w:ascii="宋体" w:hAnsi="宋体" w:eastAsia="宋体" w:cs="Times New Roman"/>
          <w:sz w:val="18"/>
          <w:szCs w:val="18"/>
        </w:rPr>
        <w:t>umber title="电子文件号"&gt;330000022-01-00313-002-00-2016-D30-19&lt;/document number&gt;</w:t>
      </w:r>
    </w:p>
    <w:p>
      <w:pPr>
        <w:spacing w:before="0" w:beforeLines="0" w:after="0" w:afterLines="0"/>
        <w:ind w:left="840" w:firstLine="420" w:firstLineChars="0"/>
        <w:jc w:val="left"/>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P</w:t>
      </w:r>
      <w:r>
        <w:rPr>
          <w:rFonts w:ascii="宋体" w:hAnsi="宋体" w:eastAsia="宋体" w:cs="Times New Roman"/>
          <w:sz w:val="18"/>
          <w:szCs w:val="18"/>
        </w:rPr>
        <w:t>roject</w:t>
      </w:r>
      <w:r>
        <w:rPr>
          <w:rFonts w:hint="eastAsia" w:ascii="宋体" w:hAnsi="宋体" w:eastAsia="宋体" w:cs="Times New Roman"/>
          <w:sz w:val="18"/>
          <w:szCs w:val="18"/>
        </w:rPr>
        <w:t>N</w:t>
      </w:r>
      <w:r>
        <w:rPr>
          <w:rFonts w:ascii="宋体" w:hAnsi="宋体" w:eastAsia="宋体" w:cs="Times New Roman"/>
          <w:sz w:val="18"/>
          <w:szCs w:val="18"/>
        </w:rPr>
        <w:t>ame title="</w:t>
      </w:r>
      <w:r>
        <w:rPr>
          <w:rFonts w:hint="eastAsia" w:ascii="宋体" w:hAnsi="宋体" w:eastAsia="宋体" w:cs="Times New Roman"/>
          <w:sz w:val="18"/>
          <w:szCs w:val="18"/>
        </w:rPr>
        <w:t>办件</w:t>
      </w:r>
      <w:r>
        <w:rPr>
          <w:rFonts w:ascii="宋体" w:hAnsi="宋体" w:eastAsia="宋体" w:cs="Times New Roman"/>
          <w:sz w:val="18"/>
          <w:szCs w:val="18"/>
        </w:rPr>
        <w:t>名称"&gt;</w:t>
      </w:r>
      <w:r>
        <w:rPr>
          <w:rFonts w:hint="eastAsia" w:ascii="宋体" w:hAnsi="宋体" w:eastAsia="宋体" w:cs="Times New Roman"/>
          <w:sz w:val="18"/>
          <w:szCs w:val="18"/>
        </w:rPr>
        <w:t>关于张三申请施工单位的专职安全生产管理人员安全任职资格审批（</w:t>
      </w:r>
      <w:r>
        <w:rPr>
          <w:rFonts w:ascii="宋体" w:hAnsi="宋体" w:eastAsia="宋体" w:cs="Times New Roman"/>
          <w:sz w:val="18"/>
          <w:szCs w:val="18"/>
        </w:rPr>
        <w:t>C证延期）&lt;/</w:t>
      </w:r>
      <w:r>
        <w:rPr>
          <w:rFonts w:hint="eastAsia" w:ascii="宋体" w:hAnsi="宋体" w:eastAsia="宋体" w:cs="Times New Roman"/>
          <w:sz w:val="18"/>
          <w:szCs w:val="18"/>
        </w:rPr>
        <w:t>P</w:t>
      </w:r>
      <w:r>
        <w:rPr>
          <w:rFonts w:ascii="宋体" w:hAnsi="宋体" w:eastAsia="宋体" w:cs="Times New Roman"/>
          <w:sz w:val="18"/>
          <w:szCs w:val="18"/>
        </w:rPr>
        <w:t>roject</w:t>
      </w:r>
      <w:r>
        <w:rPr>
          <w:rFonts w:hint="eastAsia" w:ascii="宋体" w:hAnsi="宋体" w:eastAsia="宋体" w:cs="Times New Roman"/>
          <w:sz w:val="18"/>
          <w:szCs w:val="18"/>
        </w:rPr>
        <w:t>N</w:t>
      </w:r>
      <w:r>
        <w:rPr>
          <w:rFonts w:ascii="宋体" w:hAnsi="宋体" w:eastAsia="宋体" w:cs="Times New Roman"/>
          <w:sz w:val="18"/>
          <w:szCs w:val="18"/>
        </w:rPr>
        <w:t>ame&gt;</w:t>
      </w:r>
    </w:p>
    <w:p>
      <w:pPr>
        <w:spacing w:before="0" w:beforeLines="0" w:after="0" w:afterLines="0"/>
        <w:ind w:left="840" w:firstLine="420" w:firstLineChars="0"/>
        <w:jc w:val="left"/>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A</w:t>
      </w:r>
      <w:r>
        <w:rPr>
          <w:rFonts w:ascii="宋体" w:hAnsi="宋体" w:eastAsia="宋体" w:cs="Times New Roman"/>
          <w:sz w:val="18"/>
          <w:szCs w:val="18"/>
        </w:rPr>
        <w:t>rchive</w:t>
      </w:r>
      <w:r>
        <w:rPr>
          <w:rFonts w:hint="eastAsia" w:ascii="宋体" w:hAnsi="宋体" w:eastAsia="宋体" w:cs="Times New Roman"/>
          <w:sz w:val="18"/>
          <w:szCs w:val="18"/>
        </w:rPr>
        <w:t>T</w:t>
      </w:r>
      <w:r>
        <w:rPr>
          <w:rFonts w:ascii="宋体" w:hAnsi="宋体" w:eastAsia="宋体" w:cs="Times New Roman"/>
          <w:sz w:val="18"/>
          <w:szCs w:val="18"/>
        </w:rPr>
        <w:t>ime title="归档时间"&gt;2017-02-21 17:21:30&lt;/</w:t>
      </w:r>
      <w:r>
        <w:rPr>
          <w:rFonts w:hint="eastAsia" w:ascii="宋体" w:hAnsi="宋体" w:eastAsia="宋体" w:cs="Times New Roman"/>
          <w:sz w:val="18"/>
          <w:szCs w:val="18"/>
        </w:rPr>
        <w:t>A</w:t>
      </w:r>
      <w:r>
        <w:rPr>
          <w:rFonts w:ascii="宋体" w:hAnsi="宋体" w:eastAsia="宋体" w:cs="Times New Roman"/>
          <w:sz w:val="18"/>
          <w:szCs w:val="18"/>
        </w:rPr>
        <w:t>rchive</w:t>
      </w:r>
      <w:r>
        <w:rPr>
          <w:rFonts w:hint="eastAsia" w:ascii="宋体" w:hAnsi="宋体" w:eastAsia="宋体" w:cs="Times New Roman"/>
          <w:sz w:val="18"/>
          <w:szCs w:val="18"/>
        </w:rPr>
        <w:t>T</w:t>
      </w:r>
      <w:r>
        <w:rPr>
          <w:rFonts w:ascii="宋体" w:hAnsi="宋体" w:eastAsia="宋体" w:cs="Times New Roman"/>
          <w:sz w:val="18"/>
          <w:szCs w:val="18"/>
        </w:rPr>
        <w:t>ime&gt;</w:t>
      </w:r>
    </w:p>
    <w:p>
      <w:pPr>
        <w:spacing w:before="0" w:beforeLines="0" w:after="0" w:afterLines="0"/>
        <w:ind w:left="840" w:firstLine="420" w:firstLineChars="0"/>
        <w:jc w:val="left"/>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D</w:t>
      </w:r>
      <w:r>
        <w:rPr>
          <w:rFonts w:ascii="宋体" w:hAnsi="宋体" w:eastAsia="宋体" w:cs="Times New Roman"/>
          <w:sz w:val="18"/>
          <w:szCs w:val="18"/>
        </w:rPr>
        <w:t>epartment</w:t>
      </w:r>
      <w:r>
        <w:rPr>
          <w:rFonts w:hint="eastAsia" w:ascii="宋体" w:hAnsi="宋体" w:eastAsia="宋体" w:cs="Times New Roman"/>
          <w:sz w:val="18"/>
          <w:szCs w:val="18"/>
        </w:rPr>
        <w:t>N</w:t>
      </w:r>
      <w:r>
        <w:rPr>
          <w:rFonts w:ascii="宋体" w:hAnsi="宋体" w:eastAsia="宋体" w:cs="Times New Roman"/>
          <w:sz w:val="18"/>
          <w:szCs w:val="18"/>
        </w:rPr>
        <w:t>ame title="部门名称"&gt;</w:t>
      </w:r>
      <w:r>
        <w:rPr>
          <w:rFonts w:hint="eastAsia" w:ascii="宋体" w:hAnsi="宋体" w:eastAsia="宋体" w:cs="Times New Roman"/>
          <w:sz w:val="18"/>
          <w:szCs w:val="18"/>
        </w:rPr>
        <w:t>浙江省某某厅</w:t>
      </w:r>
      <w:r>
        <w:rPr>
          <w:rFonts w:ascii="宋体" w:hAnsi="宋体" w:eastAsia="宋体" w:cs="Times New Roman"/>
          <w:sz w:val="18"/>
          <w:szCs w:val="18"/>
        </w:rPr>
        <w:t>&lt;/</w:t>
      </w:r>
      <w:r>
        <w:rPr>
          <w:rFonts w:hint="eastAsia" w:ascii="宋体" w:hAnsi="宋体" w:eastAsia="宋体" w:cs="Times New Roman"/>
          <w:sz w:val="18"/>
          <w:szCs w:val="18"/>
        </w:rPr>
        <w:t>D</w:t>
      </w:r>
      <w:r>
        <w:rPr>
          <w:rFonts w:ascii="宋体" w:hAnsi="宋体" w:eastAsia="宋体" w:cs="Times New Roman"/>
          <w:sz w:val="18"/>
          <w:szCs w:val="18"/>
        </w:rPr>
        <w:t>epartment</w:t>
      </w:r>
      <w:r>
        <w:rPr>
          <w:rFonts w:hint="eastAsia" w:ascii="宋体" w:hAnsi="宋体" w:eastAsia="宋体" w:cs="Times New Roman"/>
          <w:sz w:val="18"/>
          <w:szCs w:val="18"/>
        </w:rPr>
        <w:t>N</w:t>
      </w:r>
      <w:r>
        <w:rPr>
          <w:rFonts w:ascii="宋体" w:hAnsi="宋体" w:eastAsia="宋体" w:cs="Times New Roman"/>
          <w:sz w:val="18"/>
          <w:szCs w:val="18"/>
        </w:rPr>
        <w:t>ame&gt;</w:t>
      </w:r>
    </w:p>
    <w:p>
      <w:pPr>
        <w:tabs>
          <w:tab w:val="left" w:pos="851"/>
        </w:tabs>
        <w:spacing w:before="0" w:beforeLines="0" w:after="0" w:afterLines="0"/>
        <w:ind w:left="420" w:firstLine="420" w:firstLineChars="0"/>
        <w:jc w:val="left"/>
        <w:rPr>
          <w:rFonts w:ascii="宋体" w:hAnsi="宋体" w:eastAsia="宋体" w:cs="Times New Roman"/>
          <w:sz w:val="18"/>
          <w:szCs w:val="18"/>
        </w:rPr>
      </w:pPr>
      <w:r>
        <w:rPr>
          <w:rFonts w:ascii="宋体" w:hAnsi="宋体" w:eastAsia="宋体" w:cs="Times New Roman"/>
          <w:sz w:val="18"/>
          <w:szCs w:val="18"/>
        </w:rPr>
        <w:t>&lt;/directory &gt;</w:t>
      </w:r>
    </w:p>
    <w:p>
      <w:pPr>
        <w:spacing w:before="0" w:beforeLines="0" w:after="0" w:afterLines="0"/>
        <w:ind w:left="420" w:firstLine="420" w:firstLineChars="0"/>
        <w:jc w:val="left"/>
        <w:rPr>
          <w:rFonts w:ascii="宋体" w:hAnsi="宋体" w:eastAsia="宋体" w:cs="Times New Roman"/>
          <w:sz w:val="18"/>
          <w:szCs w:val="18"/>
        </w:rPr>
      </w:pPr>
      <w:r>
        <w:rPr>
          <w:rFonts w:ascii="宋体" w:hAnsi="宋体" w:eastAsia="宋体" w:cs="Times New Roman"/>
          <w:sz w:val="18"/>
          <w:szCs w:val="18"/>
        </w:rPr>
        <w:t>&lt;directory &gt;</w:t>
      </w:r>
    </w:p>
    <w:p>
      <w:pPr>
        <w:spacing w:before="0" w:beforeLines="0" w:after="0" w:afterLines="0"/>
        <w:ind w:left="840" w:firstLine="420" w:firstLineChars="0"/>
        <w:jc w:val="left"/>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D</w:t>
      </w:r>
      <w:r>
        <w:rPr>
          <w:rFonts w:ascii="宋体" w:hAnsi="宋体" w:eastAsia="宋体" w:cs="Times New Roman"/>
          <w:sz w:val="18"/>
          <w:szCs w:val="18"/>
        </w:rPr>
        <w:t>ocument</w:t>
      </w:r>
      <w:r>
        <w:rPr>
          <w:rFonts w:hint="eastAsia" w:ascii="宋体" w:hAnsi="宋体" w:eastAsia="宋体" w:cs="Times New Roman"/>
          <w:sz w:val="18"/>
          <w:szCs w:val="18"/>
        </w:rPr>
        <w:t>N</w:t>
      </w:r>
      <w:r>
        <w:rPr>
          <w:rFonts w:ascii="宋体" w:hAnsi="宋体" w:eastAsia="宋体" w:cs="Times New Roman"/>
          <w:sz w:val="18"/>
          <w:szCs w:val="18"/>
        </w:rPr>
        <w:t>umber title="电子文件号"&gt;330000022-01-00313-002-00-2016-D30-17&lt;/</w:t>
      </w:r>
      <w:r>
        <w:rPr>
          <w:rFonts w:hint="eastAsia" w:ascii="宋体" w:hAnsi="宋体" w:eastAsia="宋体" w:cs="Times New Roman"/>
          <w:sz w:val="18"/>
          <w:szCs w:val="18"/>
        </w:rPr>
        <w:t>D</w:t>
      </w:r>
      <w:r>
        <w:rPr>
          <w:rFonts w:ascii="宋体" w:hAnsi="宋体" w:eastAsia="宋体" w:cs="Times New Roman"/>
          <w:sz w:val="18"/>
          <w:szCs w:val="18"/>
        </w:rPr>
        <w:t>ocument</w:t>
      </w:r>
      <w:r>
        <w:rPr>
          <w:rFonts w:hint="eastAsia" w:ascii="宋体" w:hAnsi="宋体" w:eastAsia="宋体" w:cs="Times New Roman"/>
          <w:sz w:val="18"/>
          <w:szCs w:val="18"/>
        </w:rPr>
        <w:t>N</w:t>
      </w:r>
      <w:r>
        <w:rPr>
          <w:rFonts w:ascii="宋体" w:hAnsi="宋体" w:eastAsia="宋体" w:cs="Times New Roman"/>
          <w:sz w:val="18"/>
          <w:szCs w:val="18"/>
        </w:rPr>
        <w:t>umber&gt;</w:t>
      </w:r>
    </w:p>
    <w:p>
      <w:pPr>
        <w:spacing w:before="0" w:beforeLines="0" w:after="0" w:afterLines="0"/>
        <w:ind w:left="840" w:firstLine="420" w:firstLineChars="0"/>
        <w:jc w:val="left"/>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P</w:t>
      </w:r>
      <w:r>
        <w:rPr>
          <w:rFonts w:ascii="宋体" w:hAnsi="宋体" w:eastAsia="宋体" w:cs="Times New Roman"/>
          <w:sz w:val="18"/>
          <w:szCs w:val="18"/>
        </w:rPr>
        <w:t>roject</w:t>
      </w:r>
      <w:r>
        <w:rPr>
          <w:rFonts w:hint="eastAsia" w:ascii="宋体" w:hAnsi="宋体" w:eastAsia="宋体" w:cs="Times New Roman"/>
          <w:sz w:val="18"/>
          <w:szCs w:val="18"/>
        </w:rPr>
        <w:t>N</w:t>
      </w:r>
      <w:r>
        <w:rPr>
          <w:rFonts w:ascii="宋体" w:hAnsi="宋体" w:eastAsia="宋体" w:cs="Times New Roman"/>
          <w:sz w:val="18"/>
          <w:szCs w:val="18"/>
        </w:rPr>
        <w:t>ame title="申报名称"&gt;</w:t>
      </w:r>
      <w:r>
        <w:rPr>
          <w:rFonts w:hint="eastAsia" w:ascii="宋体" w:hAnsi="宋体" w:eastAsia="宋体" w:cs="Times New Roman"/>
          <w:sz w:val="18"/>
          <w:szCs w:val="18"/>
        </w:rPr>
        <w:t>关于张五申请施工单位的专职安全生产管理人员安全任职资格审批（</w:t>
      </w:r>
      <w:r>
        <w:rPr>
          <w:rFonts w:ascii="宋体" w:hAnsi="宋体" w:eastAsia="宋体" w:cs="Times New Roman"/>
          <w:sz w:val="18"/>
          <w:szCs w:val="18"/>
        </w:rPr>
        <w:t>C证延期）&lt;/</w:t>
      </w:r>
      <w:r>
        <w:rPr>
          <w:rFonts w:hint="eastAsia" w:ascii="宋体" w:hAnsi="宋体" w:eastAsia="宋体" w:cs="Times New Roman"/>
          <w:sz w:val="18"/>
          <w:szCs w:val="18"/>
        </w:rPr>
        <w:t>P</w:t>
      </w:r>
      <w:r>
        <w:rPr>
          <w:rFonts w:ascii="宋体" w:hAnsi="宋体" w:eastAsia="宋体" w:cs="Times New Roman"/>
          <w:sz w:val="18"/>
          <w:szCs w:val="18"/>
        </w:rPr>
        <w:t>roject</w:t>
      </w:r>
      <w:r>
        <w:rPr>
          <w:rFonts w:hint="eastAsia" w:ascii="宋体" w:hAnsi="宋体" w:eastAsia="宋体" w:cs="Times New Roman"/>
          <w:sz w:val="18"/>
          <w:szCs w:val="18"/>
        </w:rPr>
        <w:t>N</w:t>
      </w:r>
      <w:r>
        <w:rPr>
          <w:rFonts w:ascii="宋体" w:hAnsi="宋体" w:eastAsia="宋体" w:cs="Times New Roman"/>
          <w:sz w:val="18"/>
          <w:szCs w:val="18"/>
        </w:rPr>
        <w:t>ame&gt;</w:t>
      </w:r>
    </w:p>
    <w:p>
      <w:pPr>
        <w:spacing w:before="0" w:beforeLines="0" w:after="0" w:afterLines="0"/>
        <w:ind w:left="840" w:firstLine="420" w:firstLineChars="0"/>
        <w:jc w:val="left"/>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A</w:t>
      </w:r>
      <w:r>
        <w:rPr>
          <w:rFonts w:ascii="宋体" w:hAnsi="宋体" w:eastAsia="宋体" w:cs="Times New Roman"/>
          <w:sz w:val="18"/>
          <w:szCs w:val="18"/>
        </w:rPr>
        <w:t>rchive</w:t>
      </w:r>
      <w:r>
        <w:rPr>
          <w:rFonts w:hint="eastAsia" w:ascii="宋体" w:hAnsi="宋体" w:eastAsia="宋体" w:cs="Times New Roman"/>
          <w:sz w:val="18"/>
          <w:szCs w:val="18"/>
        </w:rPr>
        <w:t>T</w:t>
      </w:r>
      <w:r>
        <w:rPr>
          <w:rFonts w:ascii="宋体" w:hAnsi="宋体" w:eastAsia="宋体" w:cs="Times New Roman"/>
          <w:sz w:val="18"/>
          <w:szCs w:val="18"/>
        </w:rPr>
        <w:t>ime title="归档时间"&gt;2017-02-21 19:21:30&lt;/</w:t>
      </w:r>
      <w:r>
        <w:rPr>
          <w:rFonts w:hint="eastAsia" w:ascii="宋体" w:hAnsi="宋体" w:eastAsia="宋体" w:cs="Times New Roman"/>
          <w:sz w:val="18"/>
          <w:szCs w:val="18"/>
        </w:rPr>
        <w:t>A</w:t>
      </w:r>
      <w:r>
        <w:rPr>
          <w:rFonts w:ascii="宋体" w:hAnsi="宋体" w:eastAsia="宋体" w:cs="Times New Roman"/>
          <w:sz w:val="18"/>
          <w:szCs w:val="18"/>
        </w:rPr>
        <w:t>rchive</w:t>
      </w:r>
      <w:r>
        <w:rPr>
          <w:rFonts w:hint="eastAsia" w:ascii="宋体" w:hAnsi="宋体" w:eastAsia="宋体" w:cs="Times New Roman"/>
          <w:sz w:val="18"/>
          <w:szCs w:val="18"/>
        </w:rPr>
        <w:t>T</w:t>
      </w:r>
      <w:r>
        <w:rPr>
          <w:rFonts w:ascii="宋体" w:hAnsi="宋体" w:eastAsia="宋体" w:cs="Times New Roman"/>
          <w:sz w:val="18"/>
          <w:szCs w:val="18"/>
        </w:rPr>
        <w:t>ime&gt;</w:t>
      </w:r>
    </w:p>
    <w:p>
      <w:pPr>
        <w:spacing w:before="0" w:beforeLines="0" w:after="0" w:afterLines="0"/>
        <w:ind w:left="840" w:firstLine="420" w:firstLineChars="0"/>
        <w:jc w:val="left"/>
        <w:rPr>
          <w:rFonts w:ascii="宋体" w:hAnsi="宋体" w:eastAsia="宋体" w:cs="Times New Roman"/>
          <w:sz w:val="18"/>
          <w:szCs w:val="18"/>
        </w:rPr>
      </w:pPr>
      <w:r>
        <w:rPr>
          <w:rFonts w:ascii="宋体" w:hAnsi="宋体" w:eastAsia="宋体" w:cs="Times New Roman"/>
          <w:sz w:val="18"/>
          <w:szCs w:val="18"/>
        </w:rPr>
        <w:t>&lt;</w:t>
      </w:r>
      <w:r>
        <w:rPr>
          <w:rFonts w:hint="eastAsia" w:ascii="宋体" w:hAnsi="宋体" w:eastAsia="宋体" w:cs="Times New Roman"/>
          <w:sz w:val="18"/>
          <w:szCs w:val="18"/>
        </w:rPr>
        <w:t>D</w:t>
      </w:r>
      <w:r>
        <w:rPr>
          <w:rFonts w:ascii="宋体" w:hAnsi="宋体" w:eastAsia="宋体" w:cs="Times New Roman"/>
          <w:sz w:val="18"/>
          <w:szCs w:val="18"/>
        </w:rPr>
        <w:t>epartment</w:t>
      </w:r>
      <w:r>
        <w:rPr>
          <w:rFonts w:hint="eastAsia" w:ascii="宋体" w:hAnsi="宋体" w:eastAsia="宋体" w:cs="Times New Roman"/>
          <w:sz w:val="18"/>
          <w:szCs w:val="18"/>
        </w:rPr>
        <w:t>N</w:t>
      </w:r>
      <w:r>
        <w:rPr>
          <w:rFonts w:ascii="宋体" w:hAnsi="宋体" w:eastAsia="宋体" w:cs="Times New Roman"/>
          <w:sz w:val="18"/>
          <w:szCs w:val="18"/>
        </w:rPr>
        <w:t>ame title="部门名称"&gt;</w:t>
      </w:r>
      <w:r>
        <w:rPr>
          <w:rFonts w:hint="eastAsia" w:ascii="宋体" w:hAnsi="宋体" w:eastAsia="宋体" w:cs="Times New Roman"/>
          <w:sz w:val="18"/>
          <w:szCs w:val="18"/>
        </w:rPr>
        <w:t>浙江省某某厅</w:t>
      </w:r>
      <w:r>
        <w:rPr>
          <w:rFonts w:ascii="宋体" w:hAnsi="宋体" w:eastAsia="宋体" w:cs="Times New Roman"/>
          <w:sz w:val="18"/>
          <w:szCs w:val="18"/>
        </w:rPr>
        <w:t>&lt;/</w:t>
      </w:r>
      <w:r>
        <w:rPr>
          <w:rFonts w:hint="eastAsia" w:ascii="宋体" w:hAnsi="宋体" w:eastAsia="宋体" w:cs="Times New Roman"/>
          <w:sz w:val="18"/>
          <w:szCs w:val="18"/>
        </w:rPr>
        <w:t>D</w:t>
      </w:r>
      <w:r>
        <w:rPr>
          <w:rFonts w:ascii="宋体" w:hAnsi="宋体" w:eastAsia="宋体" w:cs="Times New Roman"/>
          <w:sz w:val="18"/>
          <w:szCs w:val="18"/>
        </w:rPr>
        <w:t>epartment</w:t>
      </w:r>
      <w:r>
        <w:rPr>
          <w:rFonts w:hint="eastAsia" w:ascii="宋体" w:hAnsi="宋体" w:eastAsia="宋体" w:cs="Times New Roman"/>
          <w:sz w:val="18"/>
          <w:szCs w:val="18"/>
        </w:rPr>
        <w:t>N</w:t>
      </w:r>
      <w:r>
        <w:rPr>
          <w:rFonts w:ascii="宋体" w:hAnsi="宋体" w:eastAsia="宋体" w:cs="Times New Roman"/>
          <w:sz w:val="18"/>
          <w:szCs w:val="18"/>
        </w:rPr>
        <w:t>ame&gt;</w:t>
      </w:r>
    </w:p>
    <w:p>
      <w:pPr>
        <w:spacing w:before="0" w:beforeLines="0" w:after="0" w:afterLines="0"/>
        <w:ind w:left="420" w:firstLine="420" w:firstLineChars="0"/>
        <w:jc w:val="left"/>
        <w:rPr>
          <w:rFonts w:ascii="宋体" w:hAnsi="宋体" w:eastAsia="宋体" w:cs="Times New Roman"/>
          <w:sz w:val="18"/>
          <w:szCs w:val="18"/>
        </w:rPr>
      </w:pPr>
      <w:r>
        <w:rPr>
          <w:rFonts w:ascii="宋体" w:hAnsi="宋体" w:eastAsia="宋体" w:cs="Times New Roman"/>
          <w:sz w:val="18"/>
          <w:szCs w:val="18"/>
        </w:rPr>
        <w:t>&lt;/directory &gt;</w:t>
      </w:r>
    </w:p>
    <w:p>
      <w:pPr>
        <w:spacing w:before="0" w:beforeLines="0" w:after="0" w:afterLines="0"/>
        <w:ind w:firstLine="420" w:firstLineChars="0"/>
        <w:jc w:val="left"/>
        <w:rPr>
          <w:rFonts w:ascii="宋体" w:hAnsi="宋体" w:eastAsia="宋体" w:cs="Times New Roman"/>
          <w:sz w:val="18"/>
          <w:szCs w:val="18"/>
        </w:rPr>
      </w:pPr>
      <w:r>
        <w:rPr>
          <w:rFonts w:ascii="宋体" w:hAnsi="宋体" w:eastAsia="宋体" w:cs="Times New Roman"/>
          <w:sz w:val="18"/>
          <w:szCs w:val="18"/>
        </w:rPr>
        <w:t>&lt;/directories&gt;</w:t>
      </w:r>
    </w:p>
    <w:p>
      <w:pPr>
        <w:spacing w:before="156" w:after="156"/>
        <w:ind w:firstLine="0" w:firstLineChars="0"/>
        <w:rPr>
          <w:sz w:val="18"/>
          <w:szCs w:val="18"/>
        </w:rPr>
      </w:pPr>
      <w:r>
        <w:rPr>
          <w:rFonts w:ascii="宋体" w:hAnsi="宋体" w:eastAsia="宋体" w:cs="Times New Roman"/>
          <w:sz w:val="18"/>
          <w:szCs w:val="18"/>
        </w:rPr>
        <w:t>&lt;/description&gt;</w:t>
      </w:r>
    </w:p>
    <w:p>
      <w:pPr>
        <w:pStyle w:val="2"/>
        <w:spacing w:before="156" w:after="156"/>
      </w:pPr>
      <w:r>
        <w:br w:type="page"/>
      </w:r>
      <w:bookmarkStart w:id="115" w:name="_Toc2582645"/>
      <w:bookmarkStart w:id="116" w:name="BKCKWX"/>
      <w:bookmarkStart w:id="117" w:name="_Toc499334166"/>
      <w:r>
        <w:rPr>
          <w:rFonts w:hint="eastAsia"/>
        </w:rPr>
        <w:t>附录A</w:t>
      </w:r>
      <w:bookmarkEnd w:id="115"/>
      <w:bookmarkStart w:id="118" w:name="_Toc499334148"/>
    </w:p>
    <w:p>
      <w:pPr>
        <w:spacing w:before="156" w:after="156"/>
        <w:ind w:firstLine="420"/>
        <w:jc w:val="center"/>
      </w:pPr>
      <w:r>
        <w:rPr>
          <w:rFonts w:hint="eastAsia"/>
        </w:rPr>
        <w:t>（资料性附录）</w:t>
      </w:r>
    </w:p>
    <w:p>
      <w:pPr>
        <w:spacing w:before="156" w:after="156"/>
        <w:ind w:firstLine="420"/>
        <w:jc w:val="center"/>
      </w:pPr>
      <w:r>
        <w:rPr>
          <w:rFonts w:hint="eastAsia"/>
        </w:rPr>
        <w:t>归档范围示例</w:t>
      </w:r>
      <w:bookmarkEnd w:id="118"/>
    </w:p>
    <w:p>
      <w:pPr>
        <w:pStyle w:val="25"/>
        <w:spacing w:before="156" w:after="156"/>
      </w:pPr>
      <w:r>
        <w:rPr>
          <w:rFonts w:hint="eastAsia"/>
        </w:rPr>
        <w:t>行政许可事项归档范围见表</w:t>
      </w:r>
      <w:r>
        <w:t>A</w:t>
      </w:r>
      <w:r>
        <w:rPr>
          <w:rFonts w:hint="eastAsia"/>
        </w:rPr>
        <w:t>.1。</w:t>
      </w:r>
    </w:p>
    <w:p>
      <w:pPr>
        <w:pStyle w:val="32"/>
        <w:numPr>
          <w:ilvl w:val="0"/>
          <w:numId w:val="0"/>
        </w:numPr>
        <w:spacing w:before="156" w:after="156"/>
        <w:ind w:left="567"/>
      </w:pPr>
      <w:r>
        <w:rPr>
          <w:rFonts w:hint="eastAsia"/>
        </w:rPr>
        <w:t>表A.1 行政</w:t>
      </w:r>
      <w:r>
        <w:t>许可事项归档范围</w:t>
      </w:r>
    </w:p>
    <w:tbl>
      <w:tblPr>
        <w:tblStyle w:val="16"/>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6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1" w:type="dxa"/>
            <w:shd w:val="clear" w:color="auto" w:fill="FFFFFF"/>
            <w:vAlign w:val="center"/>
          </w:tcPr>
          <w:p>
            <w:pPr>
              <w:spacing w:before="156" w:after="156"/>
              <w:ind w:firstLine="0" w:firstLineChars="0"/>
              <w:jc w:val="center"/>
              <w:rPr>
                <w:rFonts w:ascii="宋体" w:hAnsi="宋体"/>
                <w:sz w:val="18"/>
                <w:szCs w:val="18"/>
              </w:rPr>
            </w:pPr>
            <w:r>
              <w:rPr>
                <w:rFonts w:hint="eastAsia" w:ascii="宋体" w:hAnsi="宋体"/>
                <w:sz w:val="18"/>
                <w:szCs w:val="18"/>
              </w:rPr>
              <w:t>序号</w:t>
            </w:r>
          </w:p>
        </w:tc>
        <w:tc>
          <w:tcPr>
            <w:tcW w:w="6829" w:type="dxa"/>
            <w:shd w:val="clear" w:color="auto" w:fill="FFFFFF"/>
            <w:vAlign w:val="center"/>
          </w:tcPr>
          <w:p>
            <w:pPr>
              <w:spacing w:before="156" w:after="156"/>
              <w:ind w:firstLine="0" w:firstLineChars="0"/>
              <w:jc w:val="center"/>
              <w:rPr>
                <w:rFonts w:ascii="宋体" w:hAnsi="宋体"/>
                <w:sz w:val="18"/>
                <w:szCs w:val="18"/>
              </w:rPr>
            </w:pPr>
            <w:r>
              <w:rPr>
                <w:rFonts w:hint="eastAsia" w:ascii="宋体" w:hAnsi="宋体"/>
                <w:sz w:val="18"/>
                <w:szCs w:val="18"/>
              </w:rPr>
              <w:t>目录名称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1" w:type="dxa"/>
            <w:vAlign w:val="center"/>
          </w:tcPr>
          <w:p>
            <w:pPr>
              <w:spacing w:before="156" w:after="156"/>
              <w:ind w:firstLine="0" w:firstLineChars="0"/>
              <w:jc w:val="center"/>
              <w:rPr>
                <w:rFonts w:ascii="宋体" w:hAnsi="宋体"/>
                <w:sz w:val="18"/>
                <w:szCs w:val="18"/>
              </w:rPr>
            </w:pPr>
            <w:r>
              <w:rPr>
                <w:rFonts w:ascii="宋体" w:hAnsi="宋体"/>
                <w:sz w:val="18"/>
                <w:szCs w:val="18"/>
              </w:rPr>
              <w:t>1</w:t>
            </w:r>
          </w:p>
        </w:tc>
        <w:tc>
          <w:tcPr>
            <w:tcW w:w="6829" w:type="dxa"/>
            <w:vAlign w:val="center"/>
          </w:tcPr>
          <w:p>
            <w:pPr>
              <w:spacing w:before="156" w:after="156"/>
              <w:ind w:firstLine="0" w:firstLineChars="0"/>
              <w:jc w:val="center"/>
              <w:rPr>
                <w:rFonts w:ascii="宋体" w:hAnsi="宋体"/>
                <w:sz w:val="18"/>
                <w:szCs w:val="18"/>
              </w:rPr>
            </w:pPr>
            <w:r>
              <w:rPr>
                <w:rFonts w:hint="eastAsia" w:ascii="宋体" w:hAnsi="宋体"/>
                <w:sz w:val="18"/>
                <w:szCs w:val="18"/>
              </w:rPr>
              <w:t>行政许可决定书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1" w:type="dxa"/>
            <w:vAlign w:val="center"/>
          </w:tcPr>
          <w:p>
            <w:pPr>
              <w:spacing w:before="156" w:after="156"/>
              <w:ind w:firstLine="0" w:firstLineChars="0"/>
              <w:jc w:val="center"/>
              <w:rPr>
                <w:rFonts w:ascii="宋体" w:hAnsi="宋体"/>
                <w:sz w:val="18"/>
                <w:szCs w:val="18"/>
              </w:rPr>
            </w:pPr>
            <w:r>
              <w:rPr>
                <w:rFonts w:ascii="宋体" w:hAnsi="宋体"/>
                <w:sz w:val="18"/>
                <w:szCs w:val="18"/>
              </w:rPr>
              <w:t>2</w:t>
            </w:r>
          </w:p>
        </w:tc>
        <w:tc>
          <w:tcPr>
            <w:tcW w:w="6829" w:type="dxa"/>
            <w:vAlign w:val="center"/>
          </w:tcPr>
          <w:p>
            <w:pPr>
              <w:spacing w:before="156" w:after="156"/>
              <w:ind w:firstLine="0" w:firstLineChars="0"/>
              <w:jc w:val="center"/>
              <w:rPr>
                <w:rFonts w:ascii="宋体" w:hAnsi="宋体"/>
                <w:sz w:val="18"/>
                <w:szCs w:val="18"/>
              </w:rPr>
            </w:pPr>
            <w:r>
              <w:rPr>
                <w:rFonts w:hint="eastAsia" w:ascii="宋体" w:hAnsi="宋体"/>
                <w:sz w:val="18"/>
                <w:szCs w:val="18"/>
              </w:rPr>
              <w:t>行政许可申请表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1" w:type="dxa"/>
            <w:vAlign w:val="center"/>
          </w:tcPr>
          <w:p>
            <w:pPr>
              <w:spacing w:before="156" w:after="156"/>
              <w:ind w:firstLine="0" w:firstLineChars="0"/>
              <w:jc w:val="center"/>
              <w:rPr>
                <w:rFonts w:ascii="宋体" w:hAnsi="宋体"/>
                <w:sz w:val="18"/>
                <w:szCs w:val="18"/>
              </w:rPr>
            </w:pPr>
            <w:r>
              <w:rPr>
                <w:rFonts w:ascii="宋体" w:hAnsi="宋体"/>
                <w:sz w:val="18"/>
                <w:szCs w:val="18"/>
              </w:rPr>
              <w:t>3</w:t>
            </w:r>
          </w:p>
        </w:tc>
        <w:tc>
          <w:tcPr>
            <w:tcW w:w="6829" w:type="dxa"/>
            <w:vAlign w:val="center"/>
          </w:tcPr>
          <w:p>
            <w:pPr>
              <w:spacing w:before="156" w:after="156"/>
              <w:ind w:firstLine="0" w:firstLineChars="0"/>
              <w:jc w:val="center"/>
              <w:rPr>
                <w:rFonts w:ascii="宋体" w:hAnsi="宋体"/>
                <w:sz w:val="18"/>
                <w:szCs w:val="18"/>
              </w:rPr>
            </w:pPr>
            <w:r>
              <w:rPr>
                <w:rFonts w:hint="eastAsia" w:ascii="宋体" w:hAnsi="宋体"/>
                <w:sz w:val="18"/>
                <w:szCs w:val="18"/>
              </w:rPr>
              <w:t>行政许可申请材料收件凭证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1" w:type="dxa"/>
            <w:vAlign w:val="center"/>
          </w:tcPr>
          <w:p>
            <w:pPr>
              <w:spacing w:before="156" w:after="156"/>
              <w:ind w:firstLine="0" w:firstLineChars="0"/>
              <w:jc w:val="center"/>
              <w:rPr>
                <w:rFonts w:ascii="宋体" w:hAnsi="宋体"/>
                <w:sz w:val="18"/>
                <w:szCs w:val="18"/>
              </w:rPr>
            </w:pPr>
            <w:r>
              <w:rPr>
                <w:rFonts w:ascii="宋体" w:hAnsi="宋体"/>
                <w:sz w:val="18"/>
                <w:szCs w:val="18"/>
              </w:rPr>
              <w:t>4</w:t>
            </w:r>
          </w:p>
        </w:tc>
        <w:tc>
          <w:tcPr>
            <w:tcW w:w="6829" w:type="dxa"/>
            <w:vAlign w:val="center"/>
          </w:tcPr>
          <w:p>
            <w:pPr>
              <w:spacing w:before="156" w:after="156"/>
              <w:ind w:firstLine="0" w:firstLineChars="0"/>
              <w:jc w:val="center"/>
              <w:rPr>
                <w:rFonts w:ascii="宋体" w:hAnsi="宋体"/>
                <w:sz w:val="18"/>
                <w:szCs w:val="18"/>
              </w:rPr>
            </w:pPr>
            <w:r>
              <w:rPr>
                <w:rFonts w:hint="eastAsia" w:ascii="宋体" w:hAnsi="宋体"/>
                <w:sz w:val="18"/>
                <w:szCs w:val="18"/>
              </w:rPr>
              <w:t>行政许可材料补正告知书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1" w:type="dxa"/>
            <w:vAlign w:val="center"/>
          </w:tcPr>
          <w:p>
            <w:pPr>
              <w:spacing w:before="156" w:after="156"/>
              <w:ind w:firstLine="0" w:firstLineChars="0"/>
              <w:jc w:val="center"/>
              <w:rPr>
                <w:rFonts w:ascii="宋体" w:hAnsi="宋体"/>
                <w:sz w:val="18"/>
                <w:szCs w:val="18"/>
              </w:rPr>
            </w:pPr>
            <w:r>
              <w:rPr>
                <w:rFonts w:ascii="宋体" w:hAnsi="宋体"/>
                <w:sz w:val="18"/>
                <w:szCs w:val="18"/>
              </w:rPr>
              <w:t>5</w:t>
            </w:r>
          </w:p>
        </w:tc>
        <w:tc>
          <w:tcPr>
            <w:tcW w:w="6829" w:type="dxa"/>
            <w:vAlign w:val="center"/>
          </w:tcPr>
          <w:p>
            <w:pPr>
              <w:spacing w:before="156" w:after="156"/>
              <w:ind w:firstLine="0" w:firstLineChars="0"/>
              <w:jc w:val="center"/>
              <w:rPr>
                <w:rFonts w:ascii="宋体" w:hAnsi="宋体"/>
                <w:sz w:val="18"/>
                <w:szCs w:val="18"/>
              </w:rPr>
            </w:pPr>
            <w:r>
              <w:rPr>
                <w:rFonts w:hint="eastAsia" w:ascii="宋体" w:hAnsi="宋体"/>
                <w:sz w:val="18"/>
                <w:szCs w:val="18"/>
              </w:rPr>
              <w:t>行政许可申请材料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1" w:type="dxa"/>
            <w:vAlign w:val="center"/>
          </w:tcPr>
          <w:p>
            <w:pPr>
              <w:spacing w:before="156" w:after="156"/>
              <w:ind w:firstLine="0" w:firstLineChars="0"/>
              <w:jc w:val="center"/>
              <w:rPr>
                <w:rFonts w:ascii="宋体" w:hAnsi="宋体"/>
                <w:sz w:val="18"/>
                <w:szCs w:val="18"/>
              </w:rPr>
            </w:pPr>
            <w:r>
              <w:rPr>
                <w:rFonts w:ascii="宋体" w:hAnsi="宋体"/>
                <w:sz w:val="18"/>
                <w:szCs w:val="18"/>
              </w:rPr>
              <w:t>6</w:t>
            </w:r>
          </w:p>
        </w:tc>
        <w:tc>
          <w:tcPr>
            <w:tcW w:w="6829" w:type="dxa"/>
            <w:vAlign w:val="center"/>
          </w:tcPr>
          <w:p>
            <w:pPr>
              <w:spacing w:before="156" w:after="156"/>
              <w:ind w:firstLine="0" w:firstLineChars="0"/>
              <w:jc w:val="center"/>
              <w:rPr>
                <w:rFonts w:ascii="宋体" w:hAnsi="宋体"/>
                <w:sz w:val="18"/>
                <w:szCs w:val="18"/>
              </w:rPr>
            </w:pPr>
            <w:r>
              <w:rPr>
                <w:rFonts w:hint="eastAsia" w:ascii="宋体" w:hAnsi="宋体"/>
                <w:sz w:val="18"/>
                <w:szCs w:val="18"/>
              </w:rPr>
              <w:t>行政许可受理通知书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1" w:type="dxa"/>
            <w:vAlign w:val="center"/>
          </w:tcPr>
          <w:p>
            <w:pPr>
              <w:spacing w:before="156" w:after="156"/>
              <w:ind w:firstLine="0" w:firstLineChars="0"/>
              <w:jc w:val="center"/>
              <w:rPr>
                <w:rFonts w:ascii="宋体" w:hAnsi="宋体"/>
                <w:sz w:val="18"/>
                <w:szCs w:val="18"/>
              </w:rPr>
            </w:pPr>
            <w:r>
              <w:rPr>
                <w:rFonts w:ascii="宋体" w:hAnsi="宋体"/>
                <w:sz w:val="18"/>
                <w:szCs w:val="18"/>
              </w:rPr>
              <w:t>7</w:t>
            </w:r>
          </w:p>
        </w:tc>
        <w:tc>
          <w:tcPr>
            <w:tcW w:w="6829" w:type="dxa"/>
            <w:vAlign w:val="center"/>
          </w:tcPr>
          <w:p>
            <w:pPr>
              <w:spacing w:before="156" w:after="156"/>
              <w:ind w:firstLine="0" w:firstLineChars="0"/>
              <w:jc w:val="center"/>
              <w:rPr>
                <w:rFonts w:ascii="宋体" w:hAnsi="宋体"/>
                <w:sz w:val="18"/>
                <w:szCs w:val="18"/>
              </w:rPr>
            </w:pPr>
            <w:r>
              <w:rPr>
                <w:rFonts w:hint="eastAsia" w:ascii="宋体" w:hAnsi="宋体"/>
                <w:sz w:val="18"/>
                <w:szCs w:val="18"/>
              </w:rPr>
              <w:t>行政许可不予受理决定书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1" w:type="dxa"/>
            <w:vAlign w:val="center"/>
          </w:tcPr>
          <w:p>
            <w:pPr>
              <w:spacing w:before="156" w:after="156"/>
              <w:ind w:firstLine="0" w:firstLineChars="0"/>
              <w:jc w:val="center"/>
              <w:rPr>
                <w:rFonts w:ascii="宋体" w:hAnsi="宋体"/>
                <w:sz w:val="18"/>
                <w:szCs w:val="18"/>
              </w:rPr>
            </w:pPr>
            <w:r>
              <w:rPr>
                <w:rFonts w:ascii="宋体" w:hAnsi="宋体"/>
                <w:sz w:val="18"/>
                <w:szCs w:val="18"/>
              </w:rPr>
              <w:t>8</w:t>
            </w:r>
          </w:p>
        </w:tc>
        <w:tc>
          <w:tcPr>
            <w:tcW w:w="6829" w:type="dxa"/>
            <w:vAlign w:val="center"/>
          </w:tcPr>
          <w:p>
            <w:pPr>
              <w:spacing w:before="156" w:after="156"/>
              <w:ind w:firstLine="0" w:firstLineChars="0"/>
              <w:jc w:val="center"/>
              <w:rPr>
                <w:rFonts w:ascii="宋体" w:hAnsi="宋体"/>
                <w:sz w:val="18"/>
                <w:szCs w:val="18"/>
              </w:rPr>
            </w:pPr>
            <w:r>
              <w:rPr>
                <w:rFonts w:hint="eastAsia" w:ascii="宋体" w:hAnsi="宋体"/>
                <w:sz w:val="18"/>
                <w:szCs w:val="18"/>
              </w:rPr>
              <w:t>行政许可现场核查笔录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1" w:type="dxa"/>
            <w:vAlign w:val="center"/>
          </w:tcPr>
          <w:p>
            <w:pPr>
              <w:spacing w:before="156" w:after="156"/>
              <w:ind w:firstLine="0" w:firstLineChars="0"/>
              <w:jc w:val="center"/>
              <w:rPr>
                <w:rFonts w:ascii="宋体" w:hAnsi="宋体"/>
                <w:sz w:val="18"/>
                <w:szCs w:val="18"/>
              </w:rPr>
            </w:pPr>
            <w:r>
              <w:rPr>
                <w:rFonts w:ascii="宋体" w:hAnsi="宋体"/>
                <w:sz w:val="18"/>
                <w:szCs w:val="18"/>
              </w:rPr>
              <w:t>9</w:t>
            </w:r>
          </w:p>
        </w:tc>
        <w:tc>
          <w:tcPr>
            <w:tcW w:w="6829" w:type="dxa"/>
            <w:vAlign w:val="center"/>
          </w:tcPr>
          <w:p>
            <w:pPr>
              <w:spacing w:before="156" w:after="156"/>
              <w:ind w:firstLine="0" w:firstLineChars="0"/>
              <w:jc w:val="center"/>
              <w:rPr>
                <w:rFonts w:ascii="宋体" w:hAnsi="宋体"/>
                <w:sz w:val="18"/>
                <w:szCs w:val="18"/>
              </w:rPr>
            </w:pPr>
            <w:r>
              <w:rPr>
                <w:rFonts w:hint="eastAsia" w:ascii="宋体" w:hAnsi="宋体"/>
                <w:sz w:val="18"/>
                <w:szCs w:val="18"/>
              </w:rPr>
              <w:t>行政许可陈述申辩告知书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1" w:type="dxa"/>
            <w:vAlign w:val="center"/>
          </w:tcPr>
          <w:p>
            <w:pPr>
              <w:spacing w:before="156" w:after="156"/>
              <w:ind w:firstLine="0" w:firstLineChars="0"/>
              <w:jc w:val="center"/>
              <w:rPr>
                <w:rFonts w:ascii="宋体" w:hAnsi="宋体"/>
                <w:sz w:val="18"/>
                <w:szCs w:val="18"/>
              </w:rPr>
            </w:pPr>
            <w:r>
              <w:rPr>
                <w:rFonts w:ascii="宋体" w:hAnsi="宋体"/>
                <w:sz w:val="18"/>
                <w:szCs w:val="18"/>
              </w:rPr>
              <w:t>10</w:t>
            </w:r>
          </w:p>
        </w:tc>
        <w:tc>
          <w:tcPr>
            <w:tcW w:w="6829" w:type="dxa"/>
            <w:vAlign w:val="center"/>
          </w:tcPr>
          <w:p>
            <w:pPr>
              <w:spacing w:before="156" w:after="156"/>
              <w:ind w:firstLine="0" w:firstLineChars="0"/>
              <w:jc w:val="center"/>
              <w:rPr>
                <w:rFonts w:ascii="宋体" w:hAnsi="宋体"/>
                <w:sz w:val="18"/>
                <w:szCs w:val="18"/>
              </w:rPr>
            </w:pPr>
            <w:r>
              <w:rPr>
                <w:rFonts w:hint="eastAsia" w:ascii="宋体" w:hAnsi="宋体"/>
                <w:sz w:val="18"/>
                <w:szCs w:val="18"/>
              </w:rPr>
              <w:t>行政许可陈述申辩笔录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1" w:type="dxa"/>
            <w:vAlign w:val="center"/>
          </w:tcPr>
          <w:p>
            <w:pPr>
              <w:spacing w:before="156" w:after="156"/>
              <w:ind w:firstLine="0" w:firstLineChars="0"/>
              <w:jc w:val="center"/>
              <w:rPr>
                <w:rFonts w:ascii="宋体" w:hAnsi="宋体"/>
                <w:sz w:val="18"/>
                <w:szCs w:val="18"/>
              </w:rPr>
            </w:pPr>
            <w:r>
              <w:rPr>
                <w:rFonts w:ascii="宋体" w:hAnsi="宋体"/>
                <w:sz w:val="18"/>
                <w:szCs w:val="18"/>
              </w:rPr>
              <w:t>11</w:t>
            </w:r>
          </w:p>
        </w:tc>
        <w:tc>
          <w:tcPr>
            <w:tcW w:w="6829" w:type="dxa"/>
            <w:vAlign w:val="center"/>
          </w:tcPr>
          <w:p>
            <w:pPr>
              <w:spacing w:before="156" w:after="156"/>
              <w:ind w:firstLine="0" w:firstLineChars="0"/>
              <w:jc w:val="center"/>
              <w:rPr>
                <w:rFonts w:ascii="宋体" w:hAnsi="宋体"/>
                <w:sz w:val="18"/>
                <w:szCs w:val="18"/>
              </w:rPr>
            </w:pPr>
            <w:r>
              <w:rPr>
                <w:rFonts w:hint="eastAsia" w:ascii="宋体" w:hAnsi="宋体"/>
                <w:sz w:val="18"/>
                <w:szCs w:val="18"/>
              </w:rPr>
              <w:t>行政许可听证申请书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1" w:type="dxa"/>
            <w:vAlign w:val="center"/>
          </w:tcPr>
          <w:p>
            <w:pPr>
              <w:spacing w:before="156" w:after="156"/>
              <w:ind w:firstLine="0" w:firstLineChars="0"/>
              <w:jc w:val="center"/>
              <w:rPr>
                <w:rFonts w:ascii="宋体" w:hAnsi="宋体"/>
                <w:sz w:val="18"/>
                <w:szCs w:val="18"/>
              </w:rPr>
            </w:pPr>
            <w:r>
              <w:rPr>
                <w:rFonts w:ascii="宋体" w:hAnsi="宋体"/>
                <w:sz w:val="18"/>
                <w:szCs w:val="18"/>
              </w:rPr>
              <w:t>12</w:t>
            </w:r>
          </w:p>
        </w:tc>
        <w:tc>
          <w:tcPr>
            <w:tcW w:w="6829" w:type="dxa"/>
            <w:vAlign w:val="center"/>
          </w:tcPr>
          <w:p>
            <w:pPr>
              <w:spacing w:before="156" w:after="156"/>
              <w:ind w:firstLine="0" w:firstLineChars="0"/>
              <w:jc w:val="center"/>
              <w:rPr>
                <w:rFonts w:ascii="宋体" w:hAnsi="宋体"/>
                <w:sz w:val="18"/>
                <w:szCs w:val="18"/>
              </w:rPr>
            </w:pPr>
            <w:r>
              <w:rPr>
                <w:rFonts w:hint="eastAsia" w:ascii="宋体" w:hAnsi="宋体"/>
                <w:sz w:val="18"/>
                <w:szCs w:val="18"/>
              </w:rPr>
              <w:t>行政许可听证告知书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1" w:type="dxa"/>
            <w:vAlign w:val="center"/>
          </w:tcPr>
          <w:p>
            <w:pPr>
              <w:spacing w:before="156" w:after="156"/>
              <w:ind w:firstLine="0" w:firstLineChars="0"/>
              <w:jc w:val="center"/>
              <w:rPr>
                <w:rFonts w:ascii="宋体" w:hAnsi="宋体"/>
                <w:sz w:val="18"/>
                <w:szCs w:val="18"/>
              </w:rPr>
            </w:pPr>
            <w:r>
              <w:rPr>
                <w:rFonts w:ascii="宋体" w:hAnsi="宋体"/>
                <w:sz w:val="18"/>
                <w:szCs w:val="18"/>
              </w:rPr>
              <w:t>13</w:t>
            </w:r>
          </w:p>
        </w:tc>
        <w:tc>
          <w:tcPr>
            <w:tcW w:w="6829" w:type="dxa"/>
            <w:vAlign w:val="center"/>
          </w:tcPr>
          <w:p>
            <w:pPr>
              <w:spacing w:before="156" w:after="156"/>
              <w:ind w:firstLine="0" w:firstLineChars="0"/>
              <w:jc w:val="center"/>
              <w:rPr>
                <w:rFonts w:ascii="宋体" w:hAnsi="宋体"/>
                <w:sz w:val="18"/>
                <w:szCs w:val="18"/>
              </w:rPr>
            </w:pPr>
            <w:r>
              <w:rPr>
                <w:rFonts w:hint="eastAsia" w:ascii="宋体" w:hAnsi="宋体"/>
                <w:sz w:val="18"/>
                <w:szCs w:val="18"/>
              </w:rPr>
              <w:t>行政许可听证公告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1" w:type="dxa"/>
            <w:vAlign w:val="center"/>
          </w:tcPr>
          <w:p>
            <w:pPr>
              <w:spacing w:before="156" w:after="156"/>
              <w:ind w:firstLine="0" w:firstLineChars="0"/>
              <w:jc w:val="center"/>
              <w:rPr>
                <w:rFonts w:ascii="宋体" w:hAnsi="宋体"/>
                <w:sz w:val="18"/>
                <w:szCs w:val="18"/>
              </w:rPr>
            </w:pPr>
            <w:r>
              <w:rPr>
                <w:rFonts w:ascii="宋体" w:hAnsi="宋体"/>
                <w:sz w:val="18"/>
                <w:szCs w:val="18"/>
              </w:rPr>
              <w:t>14</w:t>
            </w:r>
          </w:p>
        </w:tc>
        <w:tc>
          <w:tcPr>
            <w:tcW w:w="6829" w:type="dxa"/>
            <w:vAlign w:val="center"/>
          </w:tcPr>
          <w:p>
            <w:pPr>
              <w:spacing w:before="156" w:after="156"/>
              <w:ind w:firstLine="0" w:firstLineChars="0"/>
              <w:jc w:val="center"/>
              <w:rPr>
                <w:rFonts w:ascii="宋体" w:hAnsi="宋体"/>
                <w:sz w:val="18"/>
                <w:szCs w:val="18"/>
              </w:rPr>
            </w:pPr>
            <w:r>
              <w:rPr>
                <w:rFonts w:hint="eastAsia" w:ascii="宋体" w:hAnsi="宋体"/>
                <w:sz w:val="18"/>
                <w:szCs w:val="18"/>
              </w:rPr>
              <w:t>行政许可听证通知书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1" w:type="dxa"/>
            <w:vAlign w:val="center"/>
          </w:tcPr>
          <w:p>
            <w:pPr>
              <w:spacing w:before="156" w:after="156"/>
              <w:ind w:firstLine="0" w:firstLineChars="0"/>
              <w:jc w:val="center"/>
              <w:rPr>
                <w:rFonts w:ascii="宋体" w:hAnsi="宋体"/>
                <w:sz w:val="18"/>
                <w:szCs w:val="18"/>
              </w:rPr>
            </w:pPr>
            <w:r>
              <w:rPr>
                <w:rFonts w:ascii="宋体" w:hAnsi="宋体"/>
                <w:sz w:val="18"/>
                <w:szCs w:val="18"/>
              </w:rPr>
              <w:t>15</w:t>
            </w:r>
          </w:p>
        </w:tc>
        <w:tc>
          <w:tcPr>
            <w:tcW w:w="6829" w:type="dxa"/>
            <w:vAlign w:val="center"/>
          </w:tcPr>
          <w:p>
            <w:pPr>
              <w:spacing w:before="156" w:after="156"/>
              <w:ind w:firstLine="0" w:firstLineChars="0"/>
              <w:jc w:val="center"/>
              <w:rPr>
                <w:rFonts w:ascii="宋体" w:hAnsi="宋体"/>
                <w:sz w:val="18"/>
                <w:szCs w:val="18"/>
              </w:rPr>
            </w:pPr>
            <w:r>
              <w:rPr>
                <w:rFonts w:hint="eastAsia" w:ascii="宋体" w:hAnsi="宋体"/>
                <w:sz w:val="18"/>
                <w:szCs w:val="18"/>
              </w:rPr>
              <w:t>行政许可听证笔录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1" w:type="dxa"/>
            <w:vAlign w:val="center"/>
          </w:tcPr>
          <w:p>
            <w:pPr>
              <w:spacing w:before="156" w:after="156"/>
              <w:ind w:firstLine="0" w:firstLineChars="0"/>
              <w:jc w:val="center"/>
              <w:rPr>
                <w:rFonts w:ascii="宋体" w:hAnsi="宋体"/>
                <w:sz w:val="18"/>
                <w:szCs w:val="18"/>
              </w:rPr>
            </w:pPr>
            <w:r>
              <w:rPr>
                <w:rFonts w:ascii="宋体" w:hAnsi="宋体"/>
                <w:sz w:val="18"/>
                <w:szCs w:val="18"/>
              </w:rPr>
              <w:t>16</w:t>
            </w:r>
          </w:p>
        </w:tc>
        <w:tc>
          <w:tcPr>
            <w:tcW w:w="6829" w:type="dxa"/>
            <w:vAlign w:val="center"/>
          </w:tcPr>
          <w:p>
            <w:pPr>
              <w:spacing w:before="156" w:after="156"/>
              <w:ind w:firstLine="0" w:firstLineChars="0"/>
              <w:jc w:val="center"/>
              <w:rPr>
                <w:rFonts w:ascii="宋体" w:hAnsi="宋体"/>
                <w:sz w:val="18"/>
                <w:szCs w:val="18"/>
              </w:rPr>
            </w:pPr>
            <w:r>
              <w:rPr>
                <w:rFonts w:hint="eastAsia" w:ascii="宋体" w:hAnsi="宋体"/>
                <w:sz w:val="18"/>
                <w:szCs w:val="18"/>
              </w:rPr>
              <w:t>行政许可延期决定通知书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1" w:type="dxa"/>
            <w:vAlign w:val="center"/>
          </w:tcPr>
          <w:p>
            <w:pPr>
              <w:spacing w:before="156" w:after="156"/>
              <w:ind w:firstLine="0" w:firstLineChars="0"/>
              <w:jc w:val="center"/>
              <w:rPr>
                <w:rFonts w:ascii="宋体" w:hAnsi="宋体"/>
                <w:sz w:val="18"/>
                <w:szCs w:val="18"/>
              </w:rPr>
            </w:pPr>
            <w:r>
              <w:rPr>
                <w:rFonts w:ascii="宋体" w:hAnsi="宋体"/>
                <w:sz w:val="18"/>
                <w:szCs w:val="18"/>
              </w:rPr>
              <w:t>17</w:t>
            </w:r>
          </w:p>
        </w:tc>
        <w:tc>
          <w:tcPr>
            <w:tcW w:w="6829" w:type="dxa"/>
            <w:vAlign w:val="center"/>
          </w:tcPr>
          <w:p>
            <w:pPr>
              <w:spacing w:before="156" w:after="156"/>
              <w:ind w:firstLine="0" w:firstLineChars="0"/>
              <w:jc w:val="center"/>
              <w:rPr>
                <w:rFonts w:ascii="宋体" w:hAnsi="宋体"/>
                <w:sz w:val="18"/>
                <w:szCs w:val="18"/>
              </w:rPr>
            </w:pPr>
            <w:r>
              <w:rPr>
                <w:rFonts w:hint="eastAsia" w:ascii="宋体" w:hAnsi="宋体"/>
                <w:sz w:val="18"/>
                <w:szCs w:val="18"/>
              </w:rPr>
              <w:t>行政许可特别程序期限告知书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1" w:type="dxa"/>
            <w:vAlign w:val="center"/>
          </w:tcPr>
          <w:p>
            <w:pPr>
              <w:spacing w:before="156" w:after="156"/>
              <w:ind w:firstLine="0" w:firstLineChars="0"/>
              <w:jc w:val="center"/>
              <w:rPr>
                <w:rFonts w:ascii="宋体" w:hAnsi="宋体"/>
                <w:sz w:val="18"/>
                <w:szCs w:val="18"/>
              </w:rPr>
            </w:pPr>
            <w:r>
              <w:rPr>
                <w:rFonts w:ascii="宋体" w:hAnsi="宋体"/>
                <w:sz w:val="18"/>
                <w:szCs w:val="18"/>
              </w:rPr>
              <w:t>18</w:t>
            </w:r>
          </w:p>
        </w:tc>
        <w:tc>
          <w:tcPr>
            <w:tcW w:w="6829" w:type="dxa"/>
            <w:vAlign w:val="center"/>
          </w:tcPr>
          <w:p>
            <w:pPr>
              <w:spacing w:before="156" w:after="156"/>
              <w:ind w:firstLine="0" w:firstLineChars="0"/>
              <w:jc w:val="center"/>
              <w:rPr>
                <w:rFonts w:ascii="宋体" w:hAnsi="宋体"/>
                <w:sz w:val="18"/>
                <w:szCs w:val="18"/>
              </w:rPr>
            </w:pPr>
            <w:r>
              <w:rPr>
                <w:rFonts w:hint="eastAsia" w:ascii="宋体" w:hAnsi="宋体"/>
                <w:sz w:val="18"/>
                <w:szCs w:val="18"/>
              </w:rPr>
              <w:t>行政许可现场检查笔录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1" w:type="dxa"/>
            <w:vAlign w:val="center"/>
          </w:tcPr>
          <w:p>
            <w:pPr>
              <w:spacing w:before="156" w:after="156"/>
              <w:ind w:firstLine="0" w:firstLineChars="0"/>
              <w:jc w:val="center"/>
              <w:rPr>
                <w:rFonts w:ascii="宋体" w:hAnsi="宋体"/>
                <w:sz w:val="18"/>
                <w:szCs w:val="18"/>
              </w:rPr>
            </w:pPr>
            <w:r>
              <w:rPr>
                <w:rFonts w:ascii="宋体" w:hAnsi="宋体"/>
                <w:sz w:val="18"/>
                <w:szCs w:val="18"/>
              </w:rPr>
              <w:t>19</w:t>
            </w:r>
          </w:p>
        </w:tc>
        <w:tc>
          <w:tcPr>
            <w:tcW w:w="6829" w:type="dxa"/>
            <w:vAlign w:val="center"/>
          </w:tcPr>
          <w:p>
            <w:pPr>
              <w:spacing w:before="156" w:after="156"/>
              <w:ind w:firstLine="0" w:firstLineChars="0"/>
              <w:jc w:val="center"/>
              <w:rPr>
                <w:rFonts w:ascii="宋体" w:hAnsi="宋体"/>
                <w:sz w:val="18"/>
                <w:szCs w:val="18"/>
              </w:rPr>
            </w:pPr>
            <w:r>
              <w:rPr>
                <w:rFonts w:hint="eastAsia" w:ascii="宋体" w:hAnsi="宋体"/>
                <w:sz w:val="18"/>
                <w:szCs w:val="18"/>
              </w:rPr>
              <w:t>行政许可责令</w:t>
            </w:r>
            <w:r>
              <w:rPr>
                <w:rFonts w:ascii="宋体" w:hAnsi="宋体"/>
                <w:sz w:val="18"/>
                <w:szCs w:val="18"/>
              </w:rPr>
              <w:t>(限期)改正通知书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1" w:type="dxa"/>
            <w:vAlign w:val="center"/>
          </w:tcPr>
          <w:p>
            <w:pPr>
              <w:spacing w:before="156" w:after="156"/>
              <w:ind w:firstLine="0" w:firstLineChars="0"/>
              <w:jc w:val="center"/>
              <w:rPr>
                <w:rFonts w:ascii="宋体" w:hAnsi="宋体"/>
                <w:sz w:val="18"/>
                <w:szCs w:val="18"/>
              </w:rPr>
            </w:pPr>
            <w:r>
              <w:rPr>
                <w:rFonts w:ascii="宋体" w:hAnsi="宋体"/>
                <w:sz w:val="18"/>
                <w:szCs w:val="18"/>
              </w:rPr>
              <w:t>20</w:t>
            </w:r>
          </w:p>
        </w:tc>
        <w:tc>
          <w:tcPr>
            <w:tcW w:w="6829" w:type="dxa"/>
            <w:vAlign w:val="center"/>
          </w:tcPr>
          <w:p>
            <w:pPr>
              <w:spacing w:before="156" w:after="156"/>
              <w:ind w:firstLine="0" w:firstLineChars="0"/>
              <w:jc w:val="center"/>
              <w:rPr>
                <w:rFonts w:ascii="宋体" w:hAnsi="宋体"/>
                <w:sz w:val="18"/>
                <w:szCs w:val="18"/>
              </w:rPr>
            </w:pPr>
            <w:r>
              <w:rPr>
                <w:rFonts w:hint="eastAsia" w:ascii="宋体" w:hAnsi="宋体"/>
                <w:sz w:val="18"/>
                <w:szCs w:val="18"/>
              </w:rPr>
              <w:t>整改情况材料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1" w:type="dxa"/>
            <w:vAlign w:val="center"/>
          </w:tcPr>
          <w:p>
            <w:pPr>
              <w:spacing w:before="156" w:after="156"/>
              <w:ind w:firstLine="0" w:firstLineChars="0"/>
              <w:jc w:val="center"/>
              <w:rPr>
                <w:rFonts w:ascii="宋体" w:hAnsi="宋体"/>
                <w:sz w:val="18"/>
                <w:szCs w:val="18"/>
              </w:rPr>
            </w:pPr>
            <w:r>
              <w:rPr>
                <w:rFonts w:ascii="宋体" w:hAnsi="宋体"/>
                <w:sz w:val="18"/>
                <w:szCs w:val="18"/>
              </w:rPr>
              <w:t>21</w:t>
            </w:r>
          </w:p>
        </w:tc>
        <w:tc>
          <w:tcPr>
            <w:tcW w:w="6829" w:type="dxa"/>
            <w:vAlign w:val="center"/>
          </w:tcPr>
          <w:p>
            <w:pPr>
              <w:spacing w:before="156" w:after="156"/>
              <w:ind w:firstLine="0" w:firstLineChars="0"/>
              <w:jc w:val="center"/>
              <w:rPr>
                <w:rFonts w:ascii="宋体" w:hAnsi="宋体"/>
                <w:sz w:val="18"/>
                <w:szCs w:val="18"/>
              </w:rPr>
            </w:pPr>
            <w:r>
              <w:rPr>
                <w:rFonts w:hint="eastAsia" w:ascii="宋体" w:hAnsi="宋体"/>
                <w:sz w:val="18"/>
                <w:szCs w:val="18"/>
              </w:rPr>
              <w:t>征求意见函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1" w:type="dxa"/>
            <w:vAlign w:val="center"/>
          </w:tcPr>
          <w:p>
            <w:pPr>
              <w:spacing w:before="156" w:after="156"/>
              <w:ind w:firstLine="0" w:firstLineChars="0"/>
              <w:jc w:val="center"/>
              <w:rPr>
                <w:rFonts w:ascii="宋体" w:hAnsi="宋体"/>
                <w:sz w:val="18"/>
                <w:szCs w:val="18"/>
              </w:rPr>
            </w:pPr>
            <w:r>
              <w:rPr>
                <w:rFonts w:ascii="宋体" w:hAnsi="宋体"/>
                <w:sz w:val="18"/>
                <w:szCs w:val="18"/>
              </w:rPr>
              <w:t>22</w:t>
            </w:r>
          </w:p>
        </w:tc>
        <w:tc>
          <w:tcPr>
            <w:tcW w:w="6829" w:type="dxa"/>
            <w:vAlign w:val="center"/>
          </w:tcPr>
          <w:p>
            <w:pPr>
              <w:spacing w:before="156" w:after="156"/>
              <w:ind w:firstLine="0" w:firstLineChars="0"/>
              <w:jc w:val="center"/>
              <w:rPr>
                <w:rFonts w:ascii="宋体" w:hAnsi="宋体"/>
                <w:sz w:val="18"/>
                <w:szCs w:val="18"/>
              </w:rPr>
            </w:pPr>
            <w:r>
              <w:rPr>
                <w:rFonts w:hint="eastAsia" w:ascii="宋体" w:hAnsi="宋体"/>
                <w:sz w:val="18"/>
                <w:szCs w:val="18"/>
              </w:rPr>
              <w:t>反馈意见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1" w:type="dxa"/>
            <w:vAlign w:val="center"/>
          </w:tcPr>
          <w:p>
            <w:pPr>
              <w:spacing w:before="156" w:after="156"/>
              <w:ind w:firstLine="0" w:firstLineChars="0"/>
              <w:jc w:val="center"/>
              <w:rPr>
                <w:rFonts w:ascii="宋体" w:hAnsi="宋体"/>
                <w:sz w:val="18"/>
                <w:szCs w:val="18"/>
              </w:rPr>
            </w:pPr>
            <w:r>
              <w:rPr>
                <w:rFonts w:ascii="宋体" w:hAnsi="宋体"/>
                <w:sz w:val="18"/>
                <w:szCs w:val="18"/>
              </w:rPr>
              <w:t>23</w:t>
            </w:r>
          </w:p>
        </w:tc>
        <w:tc>
          <w:tcPr>
            <w:tcW w:w="6829" w:type="dxa"/>
            <w:vAlign w:val="center"/>
          </w:tcPr>
          <w:p>
            <w:pPr>
              <w:spacing w:before="156" w:after="156"/>
              <w:ind w:firstLine="0" w:firstLineChars="0"/>
              <w:jc w:val="center"/>
              <w:rPr>
                <w:rFonts w:ascii="宋体" w:hAnsi="宋体"/>
                <w:sz w:val="18"/>
                <w:szCs w:val="18"/>
              </w:rPr>
            </w:pPr>
            <w:r>
              <w:rPr>
                <w:rFonts w:hint="eastAsia" w:ascii="宋体" w:hAnsi="宋体"/>
                <w:sz w:val="18"/>
                <w:szCs w:val="18"/>
              </w:rPr>
              <w:t>检验（检测、检疫、鉴定、评审等）委托书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1" w:type="dxa"/>
            <w:vAlign w:val="center"/>
          </w:tcPr>
          <w:p>
            <w:pPr>
              <w:spacing w:before="156" w:after="156"/>
              <w:ind w:firstLine="0" w:firstLineChars="0"/>
              <w:jc w:val="center"/>
              <w:rPr>
                <w:rFonts w:ascii="宋体" w:hAnsi="宋体"/>
                <w:sz w:val="18"/>
                <w:szCs w:val="18"/>
              </w:rPr>
            </w:pPr>
            <w:r>
              <w:rPr>
                <w:rFonts w:ascii="宋体" w:hAnsi="宋体"/>
                <w:sz w:val="18"/>
                <w:szCs w:val="18"/>
              </w:rPr>
              <w:t>24</w:t>
            </w:r>
          </w:p>
        </w:tc>
        <w:tc>
          <w:tcPr>
            <w:tcW w:w="6829" w:type="dxa"/>
            <w:vAlign w:val="center"/>
          </w:tcPr>
          <w:p>
            <w:pPr>
              <w:spacing w:before="156" w:after="156"/>
              <w:ind w:firstLine="0" w:firstLineChars="0"/>
              <w:jc w:val="center"/>
              <w:rPr>
                <w:rFonts w:ascii="宋体" w:hAnsi="宋体"/>
                <w:sz w:val="18"/>
                <w:szCs w:val="18"/>
              </w:rPr>
            </w:pPr>
            <w:r>
              <w:rPr>
                <w:rFonts w:hint="eastAsia" w:ascii="宋体" w:hAnsi="宋体"/>
                <w:sz w:val="18"/>
                <w:szCs w:val="18"/>
              </w:rPr>
              <w:t>检验（检测、检疫）结果、专家评审（鉴定）意见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1" w:type="dxa"/>
            <w:vAlign w:val="center"/>
          </w:tcPr>
          <w:p>
            <w:pPr>
              <w:spacing w:before="156" w:after="156"/>
              <w:ind w:firstLine="0" w:firstLineChars="0"/>
              <w:jc w:val="center"/>
              <w:rPr>
                <w:rFonts w:ascii="宋体" w:hAnsi="宋体"/>
                <w:sz w:val="18"/>
                <w:szCs w:val="18"/>
              </w:rPr>
            </w:pPr>
            <w:r>
              <w:rPr>
                <w:rFonts w:ascii="宋体" w:hAnsi="宋体"/>
                <w:sz w:val="18"/>
                <w:szCs w:val="18"/>
              </w:rPr>
              <w:t>25</w:t>
            </w:r>
          </w:p>
        </w:tc>
        <w:tc>
          <w:tcPr>
            <w:tcW w:w="6829" w:type="dxa"/>
            <w:vAlign w:val="center"/>
          </w:tcPr>
          <w:p>
            <w:pPr>
              <w:spacing w:before="156" w:after="156"/>
              <w:ind w:firstLine="0" w:firstLineChars="0"/>
              <w:jc w:val="center"/>
              <w:rPr>
                <w:rFonts w:ascii="宋体" w:hAnsi="宋体"/>
                <w:sz w:val="18"/>
                <w:szCs w:val="18"/>
              </w:rPr>
            </w:pPr>
            <w:r>
              <w:rPr>
                <w:rFonts w:hint="eastAsia" w:ascii="宋体" w:hAnsi="宋体"/>
                <w:sz w:val="18"/>
                <w:szCs w:val="18"/>
              </w:rPr>
              <w:t>送达凭证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1" w:type="dxa"/>
            <w:vAlign w:val="center"/>
          </w:tcPr>
          <w:p>
            <w:pPr>
              <w:spacing w:before="156" w:after="156"/>
              <w:ind w:firstLine="0" w:firstLineChars="0"/>
              <w:jc w:val="center"/>
              <w:rPr>
                <w:rFonts w:ascii="宋体" w:hAnsi="宋体"/>
                <w:sz w:val="18"/>
                <w:szCs w:val="18"/>
              </w:rPr>
            </w:pPr>
            <w:r>
              <w:rPr>
                <w:rFonts w:ascii="宋体" w:hAnsi="宋体"/>
                <w:sz w:val="18"/>
                <w:szCs w:val="18"/>
              </w:rPr>
              <w:t>26</w:t>
            </w:r>
          </w:p>
        </w:tc>
        <w:tc>
          <w:tcPr>
            <w:tcW w:w="6829" w:type="dxa"/>
            <w:vAlign w:val="center"/>
          </w:tcPr>
          <w:p>
            <w:pPr>
              <w:spacing w:before="156" w:after="156"/>
              <w:ind w:firstLine="0" w:firstLineChars="0"/>
              <w:jc w:val="center"/>
              <w:rPr>
                <w:rFonts w:ascii="宋体" w:hAnsi="宋体"/>
                <w:sz w:val="18"/>
                <w:szCs w:val="18"/>
              </w:rPr>
            </w:pPr>
            <w:r>
              <w:rPr>
                <w:rFonts w:hint="eastAsia" w:ascii="宋体" w:hAnsi="宋体"/>
                <w:sz w:val="18"/>
                <w:szCs w:val="18"/>
              </w:rPr>
              <w:t>许可收费凭据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1" w:type="dxa"/>
            <w:vAlign w:val="center"/>
          </w:tcPr>
          <w:p>
            <w:pPr>
              <w:spacing w:before="156" w:after="156"/>
              <w:ind w:firstLine="0" w:firstLineChars="0"/>
              <w:jc w:val="center"/>
              <w:rPr>
                <w:rFonts w:ascii="宋体" w:hAnsi="宋体"/>
                <w:sz w:val="18"/>
                <w:szCs w:val="18"/>
              </w:rPr>
            </w:pPr>
            <w:r>
              <w:rPr>
                <w:rFonts w:ascii="宋体" w:hAnsi="宋体"/>
                <w:sz w:val="18"/>
                <w:szCs w:val="18"/>
              </w:rPr>
              <w:t>27</w:t>
            </w:r>
          </w:p>
        </w:tc>
        <w:tc>
          <w:tcPr>
            <w:tcW w:w="6829" w:type="dxa"/>
            <w:vAlign w:val="center"/>
          </w:tcPr>
          <w:p>
            <w:pPr>
              <w:spacing w:before="156" w:after="156"/>
              <w:ind w:firstLine="0" w:firstLineChars="0"/>
              <w:jc w:val="center"/>
              <w:rPr>
                <w:rFonts w:ascii="宋体" w:hAnsi="宋体"/>
                <w:sz w:val="18"/>
                <w:szCs w:val="18"/>
              </w:rPr>
            </w:pPr>
            <w:r>
              <w:rPr>
                <w:rFonts w:hint="eastAsia" w:ascii="宋体" w:hAnsi="宋体"/>
                <w:sz w:val="18"/>
                <w:szCs w:val="18"/>
              </w:rPr>
              <w:t>其他</w:t>
            </w:r>
          </w:p>
        </w:tc>
      </w:tr>
    </w:tbl>
    <w:p>
      <w:pPr>
        <w:spacing w:before="156" w:after="156" w:line="600" w:lineRule="exact"/>
        <w:ind w:firstLine="640"/>
        <w:rPr>
          <w:rFonts w:ascii="仿宋_GB2312" w:hAnsi="宋体" w:eastAsia="仿宋_GB2312"/>
          <w:sz w:val="32"/>
          <w:szCs w:val="32"/>
        </w:rPr>
      </w:pPr>
    </w:p>
    <w:p>
      <w:pPr>
        <w:pStyle w:val="25"/>
        <w:spacing w:before="156" w:after="156"/>
      </w:pPr>
      <w:r>
        <w:rPr>
          <w:rFonts w:hint="eastAsia"/>
        </w:rPr>
        <w:t>行政</w:t>
      </w:r>
      <w:r>
        <w:t>处罚事项归档范围</w:t>
      </w:r>
      <w:r>
        <w:rPr>
          <w:rFonts w:hint="eastAsia"/>
        </w:rPr>
        <w:t>见表A.2。</w:t>
      </w:r>
    </w:p>
    <w:p>
      <w:pPr>
        <w:pStyle w:val="32"/>
        <w:numPr>
          <w:ilvl w:val="0"/>
          <w:numId w:val="0"/>
        </w:numPr>
        <w:tabs>
          <w:tab w:val="left" w:pos="180"/>
        </w:tabs>
        <w:spacing w:before="156" w:after="156"/>
      </w:pPr>
      <w:r>
        <w:rPr>
          <w:rFonts w:hint="eastAsia"/>
        </w:rPr>
        <w:t>表A.2行政处罚事项归档范围</w:t>
      </w:r>
    </w:p>
    <w:tbl>
      <w:tblPr>
        <w:tblStyle w:val="17"/>
        <w:tblW w:w="85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68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668" w:type="dxa"/>
            <w:vAlign w:val="center"/>
          </w:tcPr>
          <w:p>
            <w:pPr>
              <w:pStyle w:val="25"/>
              <w:spacing w:before="156" w:after="156"/>
              <w:ind w:firstLine="0" w:firstLineChars="0"/>
              <w:jc w:val="center"/>
              <w:rPr>
                <w:rFonts w:hAnsi="宋体"/>
                <w:sz w:val="18"/>
                <w:szCs w:val="18"/>
              </w:rPr>
            </w:pPr>
            <w:r>
              <w:rPr>
                <w:rFonts w:hint="eastAsia" w:hAnsi="宋体"/>
                <w:sz w:val="18"/>
                <w:szCs w:val="18"/>
              </w:rPr>
              <w:t>序号</w:t>
            </w:r>
          </w:p>
        </w:tc>
        <w:tc>
          <w:tcPr>
            <w:tcW w:w="6832" w:type="dxa"/>
            <w:vAlign w:val="center"/>
          </w:tcPr>
          <w:p>
            <w:pPr>
              <w:pStyle w:val="25"/>
              <w:spacing w:before="156" w:after="156"/>
              <w:ind w:firstLine="0" w:firstLineChars="0"/>
              <w:jc w:val="center"/>
              <w:rPr>
                <w:rFonts w:hAnsi="宋体"/>
                <w:sz w:val="18"/>
                <w:szCs w:val="18"/>
              </w:rPr>
            </w:pPr>
            <w:r>
              <w:rPr>
                <w:rFonts w:hint="eastAsia" w:hAnsi="宋体"/>
                <w:sz w:val="18"/>
                <w:szCs w:val="18"/>
              </w:rPr>
              <w:t>目录名称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1</w:t>
            </w:r>
          </w:p>
        </w:tc>
        <w:tc>
          <w:tcPr>
            <w:tcW w:w="6832" w:type="dxa"/>
            <w:vAlign w:val="center"/>
          </w:tcPr>
          <w:p>
            <w:pPr>
              <w:pStyle w:val="25"/>
              <w:spacing w:before="156" w:after="156"/>
              <w:ind w:firstLine="0" w:firstLineChars="0"/>
              <w:jc w:val="center"/>
              <w:rPr>
                <w:rFonts w:hAnsi="宋体"/>
                <w:sz w:val="18"/>
                <w:szCs w:val="18"/>
              </w:rPr>
            </w:pPr>
            <w:r>
              <w:rPr>
                <w:rFonts w:hint="eastAsia" w:hAnsi="宋体"/>
                <w:sz w:val="18"/>
                <w:szCs w:val="18"/>
              </w:rPr>
              <w:t>行政处罚决定书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2</w:t>
            </w:r>
          </w:p>
        </w:tc>
        <w:tc>
          <w:tcPr>
            <w:tcW w:w="6832" w:type="dxa"/>
            <w:vAlign w:val="center"/>
          </w:tcPr>
          <w:p>
            <w:pPr>
              <w:autoSpaceDE w:val="0"/>
              <w:autoSpaceDN w:val="0"/>
              <w:adjustRightInd w:val="0"/>
              <w:spacing w:before="156" w:beforeLines="0" w:after="156" w:afterLines="0"/>
              <w:ind w:firstLine="0" w:firstLineChars="0"/>
              <w:jc w:val="center"/>
              <w:rPr>
                <w:rFonts w:ascii="宋体" w:hAnsi="宋体" w:eastAsia="宋体" w:cs="Times New Roman"/>
                <w:kern w:val="0"/>
                <w:sz w:val="18"/>
                <w:szCs w:val="18"/>
              </w:rPr>
            </w:pPr>
            <w:r>
              <w:rPr>
                <w:rFonts w:hint="eastAsia" w:ascii="宋体" w:hAnsi="宋体" w:eastAsia="宋体" w:cs="FZSSJW--GB1-0"/>
                <w:kern w:val="0"/>
                <w:sz w:val="18"/>
                <w:szCs w:val="18"/>
              </w:rPr>
              <w:t>立案审批表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3</w:t>
            </w:r>
          </w:p>
        </w:tc>
        <w:tc>
          <w:tcPr>
            <w:tcW w:w="6832" w:type="dxa"/>
            <w:vAlign w:val="center"/>
          </w:tcPr>
          <w:p>
            <w:pPr>
              <w:pStyle w:val="25"/>
              <w:spacing w:before="156" w:after="156"/>
              <w:ind w:firstLine="0" w:firstLineChars="0"/>
              <w:jc w:val="center"/>
              <w:rPr>
                <w:rFonts w:hAnsi="宋体"/>
                <w:sz w:val="18"/>
                <w:szCs w:val="18"/>
              </w:rPr>
            </w:pPr>
            <w:r>
              <w:rPr>
                <w:rFonts w:hint="eastAsia" w:hAnsi="宋体" w:cs="FZSSJW--GB1-0"/>
                <w:sz w:val="18"/>
                <w:szCs w:val="18"/>
              </w:rPr>
              <w:t>调查（询问）笔录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4</w:t>
            </w:r>
          </w:p>
        </w:tc>
        <w:tc>
          <w:tcPr>
            <w:tcW w:w="6832" w:type="dxa"/>
            <w:vAlign w:val="center"/>
          </w:tcPr>
          <w:p>
            <w:pPr>
              <w:pStyle w:val="25"/>
              <w:spacing w:before="156" w:after="156"/>
              <w:ind w:firstLine="0" w:firstLineChars="0"/>
              <w:jc w:val="center"/>
              <w:rPr>
                <w:rFonts w:hAnsi="宋体"/>
                <w:sz w:val="18"/>
                <w:szCs w:val="18"/>
              </w:rPr>
            </w:pPr>
            <w:r>
              <w:rPr>
                <w:rFonts w:hint="eastAsia" w:hAnsi="宋体" w:cs="FZSSJW--GB1-0"/>
                <w:sz w:val="18"/>
                <w:szCs w:val="18"/>
              </w:rPr>
              <w:t>现场检查（勘验）笔录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5</w:t>
            </w:r>
          </w:p>
        </w:tc>
        <w:tc>
          <w:tcPr>
            <w:tcW w:w="6832" w:type="dxa"/>
            <w:vAlign w:val="center"/>
          </w:tcPr>
          <w:p>
            <w:pPr>
              <w:autoSpaceDE w:val="0"/>
              <w:autoSpaceDN w:val="0"/>
              <w:adjustRightInd w:val="0"/>
              <w:spacing w:before="156" w:beforeLines="0" w:after="156" w:afterLines="0"/>
              <w:ind w:firstLine="0" w:firstLineChars="0"/>
              <w:jc w:val="center"/>
              <w:rPr>
                <w:rFonts w:ascii="宋体" w:hAnsi="宋体" w:eastAsia="宋体" w:cs="Times New Roman"/>
                <w:kern w:val="0"/>
                <w:sz w:val="18"/>
                <w:szCs w:val="18"/>
              </w:rPr>
            </w:pPr>
            <w:r>
              <w:rPr>
                <w:rFonts w:hint="eastAsia" w:ascii="宋体" w:hAnsi="宋体" w:eastAsia="宋体" w:cs="FZSSJW--GB1-0"/>
                <w:kern w:val="0"/>
                <w:sz w:val="18"/>
                <w:szCs w:val="18"/>
              </w:rPr>
              <w:t>现场照片（图片，影像资料、电子数据的文字说明、截图）证据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6</w:t>
            </w:r>
          </w:p>
        </w:tc>
        <w:tc>
          <w:tcPr>
            <w:tcW w:w="6832" w:type="dxa"/>
            <w:vAlign w:val="center"/>
          </w:tcPr>
          <w:p>
            <w:pPr>
              <w:autoSpaceDE w:val="0"/>
              <w:autoSpaceDN w:val="0"/>
              <w:adjustRightInd w:val="0"/>
              <w:spacing w:before="156" w:beforeLines="0" w:after="156" w:afterLines="0"/>
              <w:ind w:firstLine="0" w:firstLineChars="0"/>
              <w:jc w:val="center"/>
              <w:rPr>
                <w:rFonts w:ascii="宋体" w:hAnsi="宋体" w:eastAsia="宋体" w:cs="Times New Roman"/>
                <w:kern w:val="0"/>
                <w:sz w:val="18"/>
                <w:szCs w:val="18"/>
              </w:rPr>
            </w:pPr>
            <w:r>
              <w:rPr>
                <w:rFonts w:hint="eastAsia" w:ascii="宋体" w:hAnsi="宋体" w:eastAsia="宋体" w:cs="FZSSJW--GB1-0"/>
                <w:kern w:val="0"/>
                <w:sz w:val="18"/>
                <w:szCs w:val="18"/>
              </w:rPr>
              <w:t>责令（限期）改正通知书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7</w:t>
            </w:r>
          </w:p>
        </w:tc>
        <w:tc>
          <w:tcPr>
            <w:tcW w:w="6832" w:type="dxa"/>
            <w:vAlign w:val="center"/>
          </w:tcPr>
          <w:p>
            <w:pPr>
              <w:pStyle w:val="25"/>
              <w:spacing w:before="156" w:after="156"/>
              <w:ind w:firstLine="0" w:firstLineChars="0"/>
              <w:jc w:val="center"/>
              <w:rPr>
                <w:rFonts w:hAnsi="宋体"/>
                <w:sz w:val="18"/>
                <w:szCs w:val="18"/>
              </w:rPr>
            </w:pPr>
            <w:r>
              <w:rPr>
                <w:rFonts w:hint="eastAsia" w:hAnsi="宋体" w:cs="FZSSJW--GB1-0"/>
                <w:sz w:val="18"/>
                <w:szCs w:val="18"/>
              </w:rPr>
              <w:t>整改情况材料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8</w:t>
            </w:r>
          </w:p>
        </w:tc>
        <w:tc>
          <w:tcPr>
            <w:tcW w:w="6832" w:type="dxa"/>
            <w:vAlign w:val="center"/>
          </w:tcPr>
          <w:p>
            <w:pPr>
              <w:pStyle w:val="25"/>
              <w:spacing w:before="156" w:after="156"/>
              <w:ind w:firstLine="0" w:firstLineChars="0"/>
              <w:jc w:val="center"/>
              <w:rPr>
                <w:rFonts w:hAnsi="宋体"/>
                <w:sz w:val="18"/>
                <w:szCs w:val="18"/>
              </w:rPr>
            </w:pPr>
            <w:r>
              <w:rPr>
                <w:rFonts w:hint="eastAsia" w:hAnsi="宋体" w:cs="FZSSJW--GB1-0"/>
                <w:sz w:val="18"/>
                <w:szCs w:val="18"/>
              </w:rPr>
              <w:t>抽样取证通知书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9</w:t>
            </w:r>
          </w:p>
        </w:tc>
        <w:tc>
          <w:tcPr>
            <w:tcW w:w="6832" w:type="dxa"/>
            <w:vAlign w:val="center"/>
          </w:tcPr>
          <w:p>
            <w:pPr>
              <w:pStyle w:val="25"/>
              <w:spacing w:before="156" w:after="156"/>
              <w:ind w:firstLine="0" w:firstLineChars="0"/>
              <w:jc w:val="center"/>
              <w:rPr>
                <w:rFonts w:hAnsi="宋体"/>
                <w:sz w:val="18"/>
                <w:szCs w:val="18"/>
              </w:rPr>
            </w:pPr>
            <w:r>
              <w:rPr>
                <w:rFonts w:hint="eastAsia" w:hAnsi="宋体" w:cs="FZSSJW--GB1-0"/>
                <w:sz w:val="18"/>
                <w:szCs w:val="18"/>
              </w:rPr>
              <w:t>抽样取证物品处理通知书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10</w:t>
            </w:r>
          </w:p>
        </w:tc>
        <w:tc>
          <w:tcPr>
            <w:tcW w:w="6832" w:type="dxa"/>
            <w:vAlign w:val="center"/>
          </w:tcPr>
          <w:p>
            <w:pPr>
              <w:pStyle w:val="25"/>
              <w:spacing w:before="156" w:after="156"/>
              <w:ind w:firstLine="0" w:firstLineChars="0"/>
              <w:jc w:val="center"/>
              <w:rPr>
                <w:rFonts w:hAnsi="宋体"/>
                <w:sz w:val="18"/>
                <w:szCs w:val="18"/>
              </w:rPr>
            </w:pPr>
            <w:r>
              <w:rPr>
                <w:rFonts w:hint="eastAsia" w:hAnsi="宋体" w:cs="FZSSJW--GB1-0"/>
                <w:sz w:val="18"/>
                <w:szCs w:val="18"/>
              </w:rPr>
              <w:t>先行登记保存证据通知书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11</w:t>
            </w:r>
          </w:p>
        </w:tc>
        <w:tc>
          <w:tcPr>
            <w:tcW w:w="6832" w:type="dxa"/>
            <w:vAlign w:val="center"/>
          </w:tcPr>
          <w:p>
            <w:pPr>
              <w:pStyle w:val="25"/>
              <w:spacing w:before="156" w:after="156"/>
              <w:ind w:firstLine="0" w:firstLineChars="0"/>
              <w:jc w:val="center"/>
              <w:rPr>
                <w:rFonts w:hAnsi="宋体"/>
                <w:sz w:val="18"/>
                <w:szCs w:val="18"/>
              </w:rPr>
            </w:pPr>
            <w:r>
              <w:rPr>
                <w:rFonts w:hint="eastAsia" w:hAnsi="宋体" w:cs="FZSSJW--GB1-0"/>
                <w:sz w:val="18"/>
                <w:szCs w:val="18"/>
              </w:rPr>
              <w:t>先行登记保存证据物品处理通知书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12</w:t>
            </w:r>
          </w:p>
        </w:tc>
        <w:tc>
          <w:tcPr>
            <w:tcW w:w="6832" w:type="dxa"/>
            <w:vAlign w:val="center"/>
          </w:tcPr>
          <w:p>
            <w:pPr>
              <w:pStyle w:val="25"/>
              <w:spacing w:before="156" w:after="156"/>
              <w:ind w:firstLine="0" w:firstLineChars="0"/>
              <w:jc w:val="center"/>
              <w:rPr>
                <w:rFonts w:hAnsi="宋体"/>
                <w:sz w:val="18"/>
                <w:szCs w:val="18"/>
              </w:rPr>
            </w:pPr>
            <w:r>
              <w:rPr>
                <w:rFonts w:hint="eastAsia" w:hAnsi="宋体" w:cs="FZSSJW--GB1-0"/>
                <w:sz w:val="18"/>
                <w:szCs w:val="18"/>
              </w:rPr>
              <w:t>查封、扣押等行政强制措施材料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13</w:t>
            </w:r>
          </w:p>
        </w:tc>
        <w:tc>
          <w:tcPr>
            <w:tcW w:w="6832" w:type="dxa"/>
            <w:vAlign w:val="center"/>
          </w:tcPr>
          <w:p>
            <w:pPr>
              <w:pStyle w:val="25"/>
              <w:spacing w:before="156" w:after="156"/>
              <w:ind w:firstLine="0" w:firstLineChars="0"/>
              <w:jc w:val="center"/>
              <w:rPr>
                <w:rFonts w:hAnsi="宋体"/>
                <w:sz w:val="18"/>
                <w:szCs w:val="18"/>
              </w:rPr>
            </w:pPr>
            <w:r>
              <w:rPr>
                <w:rFonts w:hint="eastAsia" w:hAnsi="宋体" w:cs="FZSSJW--GB1-0"/>
                <w:sz w:val="18"/>
                <w:szCs w:val="18"/>
              </w:rPr>
              <w:t>行政处罚事先告知书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14</w:t>
            </w:r>
          </w:p>
        </w:tc>
        <w:tc>
          <w:tcPr>
            <w:tcW w:w="6832" w:type="dxa"/>
            <w:vAlign w:val="center"/>
          </w:tcPr>
          <w:p>
            <w:pPr>
              <w:autoSpaceDE w:val="0"/>
              <w:autoSpaceDN w:val="0"/>
              <w:adjustRightInd w:val="0"/>
              <w:spacing w:before="156" w:beforeLines="0" w:after="156" w:afterLines="0"/>
              <w:ind w:firstLine="0" w:firstLineChars="0"/>
              <w:jc w:val="center"/>
              <w:rPr>
                <w:rFonts w:ascii="宋体" w:hAnsi="宋体" w:eastAsia="宋体" w:cs="Times New Roman"/>
                <w:kern w:val="0"/>
                <w:sz w:val="18"/>
                <w:szCs w:val="18"/>
              </w:rPr>
            </w:pPr>
            <w:r>
              <w:rPr>
                <w:rFonts w:hint="eastAsia" w:ascii="宋体" w:hAnsi="宋体" w:eastAsia="宋体" w:cs="FZSSJW--GB1-0"/>
                <w:kern w:val="0"/>
                <w:sz w:val="18"/>
                <w:szCs w:val="18"/>
              </w:rPr>
              <w:t>陈述申辩笔录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15</w:t>
            </w:r>
          </w:p>
        </w:tc>
        <w:tc>
          <w:tcPr>
            <w:tcW w:w="6832" w:type="dxa"/>
            <w:vAlign w:val="center"/>
          </w:tcPr>
          <w:p>
            <w:pPr>
              <w:pStyle w:val="25"/>
              <w:spacing w:before="156" w:after="156"/>
              <w:ind w:firstLine="0" w:firstLineChars="0"/>
              <w:jc w:val="center"/>
              <w:rPr>
                <w:rFonts w:hAnsi="宋体"/>
                <w:sz w:val="18"/>
                <w:szCs w:val="18"/>
              </w:rPr>
            </w:pPr>
            <w:r>
              <w:rPr>
                <w:rFonts w:hint="eastAsia" w:hAnsi="宋体" w:cs="FZSSJW--GB1-0"/>
                <w:sz w:val="18"/>
                <w:szCs w:val="18"/>
              </w:rPr>
              <w:t>听证通知书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16</w:t>
            </w:r>
          </w:p>
        </w:tc>
        <w:tc>
          <w:tcPr>
            <w:tcW w:w="6832" w:type="dxa"/>
            <w:vAlign w:val="center"/>
          </w:tcPr>
          <w:p>
            <w:pPr>
              <w:pStyle w:val="25"/>
              <w:spacing w:before="156" w:after="156"/>
              <w:ind w:firstLine="0" w:firstLineChars="0"/>
              <w:jc w:val="center"/>
              <w:rPr>
                <w:rFonts w:hAnsi="宋体"/>
                <w:sz w:val="18"/>
                <w:szCs w:val="18"/>
              </w:rPr>
            </w:pPr>
            <w:r>
              <w:rPr>
                <w:rFonts w:hint="eastAsia" w:hAnsi="宋体" w:cs="FZSSJW--GB1-0"/>
                <w:sz w:val="18"/>
                <w:szCs w:val="18"/>
              </w:rPr>
              <w:t>听证笔录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17</w:t>
            </w:r>
          </w:p>
        </w:tc>
        <w:tc>
          <w:tcPr>
            <w:tcW w:w="6832" w:type="dxa"/>
            <w:vAlign w:val="center"/>
          </w:tcPr>
          <w:p>
            <w:pPr>
              <w:pStyle w:val="25"/>
              <w:spacing w:before="156" w:after="156"/>
              <w:ind w:firstLine="0" w:firstLineChars="0"/>
              <w:jc w:val="center"/>
              <w:rPr>
                <w:rFonts w:hAnsi="宋体"/>
                <w:sz w:val="18"/>
                <w:szCs w:val="18"/>
              </w:rPr>
            </w:pPr>
            <w:r>
              <w:rPr>
                <w:rFonts w:hint="eastAsia" w:hAnsi="宋体" w:cs="FZSSJW--GB1-0"/>
                <w:sz w:val="18"/>
                <w:szCs w:val="18"/>
              </w:rPr>
              <w:t>案件移送函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18</w:t>
            </w:r>
          </w:p>
        </w:tc>
        <w:tc>
          <w:tcPr>
            <w:tcW w:w="6832" w:type="dxa"/>
            <w:vAlign w:val="center"/>
          </w:tcPr>
          <w:p>
            <w:pPr>
              <w:autoSpaceDE w:val="0"/>
              <w:autoSpaceDN w:val="0"/>
              <w:adjustRightInd w:val="0"/>
              <w:spacing w:before="156" w:beforeLines="0" w:after="156" w:afterLines="0"/>
              <w:ind w:firstLine="0" w:firstLineChars="0"/>
              <w:jc w:val="center"/>
              <w:rPr>
                <w:rFonts w:ascii="宋体" w:hAnsi="宋体" w:eastAsia="宋体" w:cs="Times New Roman"/>
                <w:kern w:val="0"/>
                <w:sz w:val="18"/>
                <w:szCs w:val="18"/>
              </w:rPr>
            </w:pPr>
            <w:r>
              <w:rPr>
                <w:rFonts w:hint="eastAsia" w:ascii="宋体" w:hAnsi="宋体" w:eastAsia="宋体" w:cs="FZSSJW--GB1-0"/>
                <w:kern w:val="0"/>
                <w:sz w:val="18"/>
                <w:szCs w:val="18"/>
              </w:rPr>
              <w:t>移送案件涉案物品清单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19</w:t>
            </w:r>
          </w:p>
        </w:tc>
        <w:tc>
          <w:tcPr>
            <w:tcW w:w="6832" w:type="dxa"/>
            <w:vAlign w:val="center"/>
          </w:tcPr>
          <w:p>
            <w:pPr>
              <w:pStyle w:val="25"/>
              <w:spacing w:before="156" w:after="156"/>
              <w:ind w:firstLine="0" w:firstLineChars="0"/>
              <w:jc w:val="center"/>
              <w:rPr>
                <w:rFonts w:hAnsi="宋体"/>
                <w:sz w:val="18"/>
                <w:szCs w:val="18"/>
              </w:rPr>
            </w:pPr>
            <w:r>
              <w:rPr>
                <w:rFonts w:hint="eastAsia" w:hAnsi="宋体" w:cs="FZSSJW--GB1-0"/>
                <w:sz w:val="18"/>
                <w:szCs w:val="18"/>
              </w:rPr>
              <w:t>罚没物品处理记录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668" w:type="dxa"/>
            <w:vAlign w:val="center"/>
          </w:tcPr>
          <w:p>
            <w:pPr>
              <w:pStyle w:val="25"/>
              <w:spacing w:before="156" w:after="156"/>
              <w:ind w:firstLine="0" w:firstLineChars="0"/>
              <w:jc w:val="center"/>
              <w:rPr>
                <w:rFonts w:hAnsi="宋体"/>
                <w:sz w:val="18"/>
                <w:szCs w:val="18"/>
              </w:rPr>
            </w:pPr>
            <w:r>
              <w:rPr>
                <w:rFonts w:hint="eastAsia" w:hAnsi="宋体"/>
                <w:sz w:val="18"/>
                <w:szCs w:val="18"/>
              </w:rPr>
              <w:t>20</w:t>
            </w:r>
          </w:p>
        </w:tc>
        <w:tc>
          <w:tcPr>
            <w:tcW w:w="6832" w:type="dxa"/>
            <w:vAlign w:val="center"/>
          </w:tcPr>
          <w:p>
            <w:pPr>
              <w:pStyle w:val="25"/>
              <w:spacing w:before="156" w:after="156"/>
              <w:ind w:firstLine="0" w:firstLineChars="0"/>
              <w:jc w:val="center"/>
              <w:rPr>
                <w:rFonts w:hAnsi="宋体" w:cs="FZSSJW--GB1-0"/>
                <w:sz w:val="18"/>
                <w:szCs w:val="18"/>
              </w:rPr>
            </w:pPr>
            <w:r>
              <w:rPr>
                <w:rFonts w:hint="eastAsia" w:hAnsi="宋体" w:cs="FZSSJW--GB1-0"/>
                <w:sz w:val="18"/>
                <w:szCs w:val="18"/>
              </w:rPr>
              <w:t>行政决定履行催告书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668" w:type="dxa"/>
            <w:vAlign w:val="center"/>
          </w:tcPr>
          <w:p>
            <w:pPr>
              <w:pStyle w:val="25"/>
              <w:spacing w:before="156" w:after="156"/>
              <w:ind w:firstLine="0" w:firstLineChars="0"/>
              <w:jc w:val="center"/>
              <w:rPr>
                <w:rFonts w:hAnsi="宋体"/>
                <w:sz w:val="18"/>
                <w:szCs w:val="18"/>
              </w:rPr>
            </w:pPr>
            <w:r>
              <w:rPr>
                <w:rFonts w:hint="eastAsia" w:hAnsi="宋体"/>
                <w:sz w:val="18"/>
                <w:szCs w:val="18"/>
              </w:rPr>
              <w:t>21</w:t>
            </w:r>
          </w:p>
        </w:tc>
        <w:tc>
          <w:tcPr>
            <w:tcW w:w="6832" w:type="dxa"/>
            <w:vAlign w:val="center"/>
          </w:tcPr>
          <w:p>
            <w:pPr>
              <w:pStyle w:val="25"/>
              <w:spacing w:before="156" w:after="156"/>
              <w:ind w:firstLine="0" w:firstLineChars="0"/>
              <w:jc w:val="center"/>
              <w:rPr>
                <w:rFonts w:hAnsi="宋体" w:cs="FZSSJW--GB1-0"/>
                <w:sz w:val="18"/>
                <w:szCs w:val="18"/>
              </w:rPr>
            </w:pPr>
            <w:r>
              <w:rPr>
                <w:rFonts w:hint="eastAsia" w:hAnsi="宋体"/>
                <w:sz w:val="18"/>
                <w:szCs w:val="18"/>
              </w:rPr>
              <w:t>陈述申辩意见（催告）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2</w:t>
            </w:r>
            <w:r>
              <w:rPr>
                <w:rFonts w:hint="eastAsia" w:hAnsi="宋体"/>
                <w:sz w:val="18"/>
                <w:szCs w:val="18"/>
              </w:rPr>
              <w:t>2</w:t>
            </w:r>
          </w:p>
        </w:tc>
        <w:tc>
          <w:tcPr>
            <w:tcW w:w="6832" w:type="dxa"/>
            <w:vAlign w:val="center"/>
          </w:tcPr>
          <w:p>
            <w:pPr>
              <w:pStyle w:val="25"/>
              <w:spacing w:before="156" w:after="156"/>
              <w:ind w:firstLine="0" w:firstLineChars="0"/>
              <w:jc w:val="center"/>
              <w:rPr>
                <w:rFonts w:hAnsi="宋体"/>
                <w:sz w:val="18"/>
                <w:szCs w:val="18"/>
              </w:rPr>
            </w:pPr>
            <w:r>
              <w:rPr>
                <w:rFonts w:hint="eastAsia" w:hAnsi="宋体" w:cs="FZSSJW--GB1-0"/>
                <w:sz w:val="18"/>
                <w:szCs w:val="18"/>
              </w:rPr>
              <w:t>强制执行通知书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2</w:t>
            </w:r>
            <w:r>
              <w:rPr>
                <w:rFonts w:hint="eastAsia" w:hAnsi="宋体"/>
                <w:sz w:val="18"/>
                <w:szCs w:val="18"/>
              </w:rPr>
              <w:t>3</w:t>
            </w:r>
          </w:p>
        </w:tc>
        <w:tc>
          <w:tcPr>
            <w:tcW w:w="6832" w:type="dxa"/>
            <w:vAlign w:val="center"/>
          </w:tcPr>
          <w:p>
            <w:pPr>
              <w:autoSpaceDE w:val="0"/>
              <w:autoSpaceDN w:val="0"/>
              <w:adjustRightInd w:val="0"/>
              <w:spacing w:before="156" w:beforeLines="0" w:after="156" w:afterLines="0"/>
              <w:ind w:firstLine="0" w:firstLineChars="0"/>
              <w:jc w:val="center"/>
              <w:rPr>
                <w:rFonts w:ascii="宋体" w:hAnsi="宋体" w:eastAsia="宋体" w:cs="Times New Roman"/>
                <w:kern w:val="0"/>
                <w:sz w:val="18"/>
                <w:szCs w:val="18"/>
              </w:rPr>
            </w:pPr>
            <w:r>
              <w:rPr>
                <w:rFonts w:hint="eastAsia" w:ascii="宋体" w:hAnsi="宋体" w:eastAsia="宋体" w:cs="FZSSJW--GB1-0"/>
                <w:kern w:val="0"/>
                <w:sz w:val="18"/>
                <w:szCs w:val="18"/>
              </w:rPr>
              <w:t>强制执行申请书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2</w:t>
            </w:r>
            <w:r>
              <w:rPr>
                <w:rFonts w:hint="eastAsia" w:hAnsi="宋体"/>
                <w:sz w:val="18"/>
                <w:szCs w:val="18"/>
              </w:rPr>
              <w:t>4</w:t>
            </w:r>
          </w:p>
        </w:tc>
        <w:tc>
          <w:tcPr>
            <w:tcW w:w="6832" w:type="dxa"/>
            <w:vAlign w:val="center"/>
          </w:tcPr>
          <w:p>
            <w:pPr>
              <w:pStyle w:val="25"/>
              <w:spacing w:before="156" w:after="156"/>
              <w:ind w:firstLine="0" w:firstLineChars="0"/>
              <w:jc w:val="center"/>
              <w:rPr>
                <w:rFonts w:hAnsi="宋体"/>
                <w:sz w:val="18"/>
                <w:szCs w:val="18"/>
              </w:rPr>
            </w:pPr>
            <w:r>
              <w:rPr>
                <w:rFonts w:hint="eastAsia" w:hAnsi="宋体" w:cs="FZSSJW--GB1-0"/>
                <w:sz w:val="18"/>
                <w:szCs w:val="18"/>
              </w:rPr>
              <w:t>送达凭证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2</w:t>
            </w:r>
            <w:r>
              <w:rPr>
                <w:rFonts w:hint="eastAsia" w:hAnsi="宋体"/>
                <w:sz w:val="18"/>
                <w:szCs w:val="18"/>
              </w:rPr>
              <w:t>5</w:t>
            </w:r>
          </w:p>
        </w:tc>
        <w:tc>
          <w:tcPr>
            <w:tcW w:w="6832" w:type="dxa"/>
            <w:vAlign w:val="center"/>
          </w:tcPr>
          <w:p>
            <w:pPr>
              <w:pStyle w:val="25"/>
              <w:spacing w:before="156" w:after="156"/>
              <w:ind w:firstLine="0" w:firstLineChars="0"/>
              <w:jc w:val="center"/>
              <w:rPr>
                <w:rFonts w:hAnsi="宋体"/>
                <w:sz w:val="18"/>
                <w:szCs w:val="18"/>
              </w:rPr>
            </w:pPr>
            <w:r>
              <w:rPr>
                <w:rFonts w:hint="eastAsia" w:hAnsi="宋体" w:cs="FZSSJW--GB1-0"/>
                <w:sz w:val="18"/>
                <w:szCs w:val="18"/>
              </w:rPr>
              <w:t>执行情况相关凭证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2</w:t>
            </w:r>
            <w:r>
              <w:rPr>
                <w:rFonts w:hint="eastAsia" w:hAnsi="宋体"/>
                <w:sz w:val="18"/>
                <w:szCs w:val="18"/>
              </w:rPr>
              <w:t>6</w:t>
            </w:r>
          </w:p>
        </w:tc>
        <w:tc>
          <w:tcPr>
            <w:tcW w:w="6832" w:type="dxa"/>
            <w:vAlign w:val="center"/>
          </w:tcPr>
          <w:p>
            <w:pPr>
              <w:pStyle w:val="25"/>
              <w:spacing w:before="156" w:after="156"/>
              <w:ind w:firstLine="0" w:firstLineChars="0"/>
              <w:jc w:val="center"/>
              <w:rPr>
                <w:rFonts w:hAnsi="宋体"/>
                <w:sz w:val="18"/>
                <w:szCs w:val="18"/>
              </w:rPr>
            </w:pPr>
            <w:r>
              <w:rPr>
                <w:rFonts w:hint="eastAsia" w:hAnsi="宋体"/>
                <w:sz w:val="18"/>
                <w:szCs w:val="18"/>
              </w:rPr>
              <w:t>其他</w:t>
            </w:r>
          </w:p>
        </w:tc>
      </w:tr>
    </w:tbl>
    <w:p>
      <w:pPr>
        <w:pStyle w:val="25"/>
        <w:spacing w:before="156" w:after="156"/>
        <w:ind w:firstLine="640"/>
        <w:rPr>
          <w:rFonts w:ascii="仿宋_GB2312" w:hAnsi="仿宋_GB2312" w:eastAsia="仿宋_GB2312" w:cs="仿宋_GB2312"/>
          <w:sz w:val="32"/>
          <w:szCs w:val="32"/>
        </w:rPr>
      </w:pPr>
    </w:p>
    <w:p>
      <w:pPr>
        <w:pStyle w:val="25"/>
        <w:spacing w:before="156" w:after="156"/>
      </w:pPr>
      <w:r>
        <w:rPr>
          <w:rFonts w:hint="eastAsia"/>
        </w:rPr>
        <w:t>行政强制</w:t>
      </w:r>
      <w:r>
        <w:t>事项归档范围</w:t>
      </w:r>
      <w:r>
        <w:rPr>
          <w:rFonts w:hint="eastAsia"/>
        </w:rPr>
        <w:t>见表A.3。</w:t>
      </w:r>
    </w:p>
    <w:p>
      <w:pPr>
        <w:pStyle w:val="32"/>
        <w:numPr>
          <w:ilvl w:val="0"/>
          <w:numId w:val="0"/>
        </w:numPr>
        <w:tabs>
          <w:tab w:val="left" w:pos="180"/>
        </w:tabs>
        <w:spacing w:before="156" w:after="156"/>
      </w:pPr>
      <w:r>
        <w:rPr>
          <w:rFonts w:hint="eastAsia"/>
        </w:rPr>
        <w:t>表A</w:t>
      </w:r>
      <w:r>
        <w:t xml:space="preserve">.3 </w:t>
      </w:r>
      <w:r>
        <w:rPr>
          <w:rFonts w:hint="eastAsia"/>
        </w:rPr>
        <w:t>行政强制事项归档范围</w:t>
      </w:r>
    </w:p>
    <w:tbl>
      <w:tblPr>
        <w:tblStyle w:val="16"/>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156" w:after="156"/>
              <w:ind w:firstLine="0" w:firstLineChars="0"/>
              <w:jc w:val="center"/>
              <w:rPr>
                <w:rFonts w:ascii="宋体" w:hAnsi="宋体"/>
                <w:sz w:val="18"/>
                <w:szCs w:val="18"/>
              </w:rPr>
            </w:pPr>
            <w:r>
              <w:rPr>
                <w:rFonts w:hint="eastAsia" w:ascii="宋体" w:hAnsi="宋体"/>
                <w:sz w:val="18"/>
                <w:szCs w:val="18"/>
              </w:rPr>
              <w:t>序号</w:t>
            </w:r>
          </w:p>
        </w:tc>
        <w:tc>
          <w:tcPr>
            <w:tcW w:w="683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156" w:after="156"/>
              <w:ind w:firstLine="0" w:firstLineChars="0"/>
              <w:jc w:val="center"/>
              <w:rPr>
                <w:rFonts w:ascii="宋体" w:hAnsi="宋体"/>
                <w:sz w:val="18"/>
                <w:szCs w:val="18"/>
              </w:rPr>
            </w:pPr>
            <w:r>
              <w:rPr>
                <w:rFonts w:hint="eastAsia" w:ascii="宋体" w:hAnsi="宋体"/>
                <w:sz w:val="18"/>
                <w:szCs w:val="18"/>
              </w:rPr>
              <w:t>目录名称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center"/>
          </w:tcPr>
          <w:p>
            <w:pPr>
              <w:spacing w:before="156" w:after="156"/>
              <w:ind w:firstLine="0" w:firstLineChars="0"/>
              <w:jc w:val="center"/>
              <w:rPr>
                <w:rFonts w:ascii="宋体" w:hAnsi="宋体"/>
                <w:sz w:val="18"/>
                <w:szCs w:val="18"/>
              </w:rPr>
            </w:pPr>
            <w:r>
              <w:rPr>
                <w:rFonts w:ascii="宋体" w:hAnsi="宋体"/>
                <w:sz w:val="18"/>
                <w:szCs w:val="18"/>
              </w:rPr>
              <w:t>1</w:t>
            </w:r>
          </w:p>
        </w:tc>
        <w:tc>
          <w:tcPr>
            <w:tcW w:w="683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firstLineChars="0"/>
              <w:jc w:val="center"/>
              <w:rPr>
                <w:rFonts w:ascii="宋体" w:hAnsi="宋体"/>
                <w:sz w:val="18"/>
                <w:szCs w:val="18"/>
              </w:rPr>
            </w:pPr>
            <w:r>
              <w:rPr>
                <w:rFonts w:hint="eastAsia" w:ascii="宋体" w:hAnsi="宋体"/>
                <w:sz w:val="18"/>
                <w:szCs w:val="18"/>
              </w:rPr>
              <w:t>查封（扣押）决定书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center"/>
          </w:tcPr>
          <w:p>
            <w:pPr>
              <w:spacing w:before="156" w:after="156"/>
              <w:ind w:firstLine="0" w:firstLineChars="0"/>
              <w:jc w:val="center"/>
              <w:rPr>
                <w:rFonts w:ascii="宋体" w:hAnsi="宋体"/>
                <w:sz w:val="18"/>
                <w:szCs w:val="18"/>
              </w:rPr>
            </w:pPr>
            <w:r>
              <w:rPr>
                <w:rFonts w:ascii="宋体" w:hAnsi="宋体"/>
                <w:sz w:val="18"/>
                <w:szCs w:val="18"/>
              </w:rPr>
              <w:t>2</w:t>
            </w:r>
          </w:p>
        </w:tc>
        <w:tc>
          <w:tcPr>
            <w:tcW w:w="683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firstLineChars="0"/>
              <w:jc w:val="center"/>
              <w:rPr>
                <w:rFonts w:ascii="宋体" w:hAnsi="宋体"/>
                <w:sz w:val="18"/>
                <w:szCs w:val="18"/>
              </w:rPr>
            </w:pPr>
            <w:r>
              <w:rPr>
                <w:rFonts w:hint="eastAsia" w:ascii="宋体" w:hAnsi="宋体"/>
                <w:sz w:val="18"/>
                <w:szCs w:val="18"/>
              </w:rPr>
              <w:t>查封（扣押）物品清单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center"/>
          </w:tcPr>
          <w:p>
            <w:pPr>
              <w:spacing w:before="156" w:after="156"/>
              <w:ind w:firstLine="0" w:firstLineChars="0"/>
              <w:jc w:val="center"/>
              <w:rPr>
                <w:rFonts w:ascii="宋体" w:hAnsi="宋体"/>
                <w:sz w:val="18"/>
                <w:szCs w:val="18"/>
              </w:rPr>
            </w:pPr>
            <w:r>
              <w:rPr>
                <w:rFonts w:ascii="宋体" w:hAnsi="宋体"/>
                <w:sz w:val="18"/>
                <w:szCs w:val="18"/>
              </w:rPr>
              <w:t>3</w:t>
            </w:r>
          </w:p>
        </w:tc>
        <w:tc>
          <w:tcPr>
            <w:tcW w:w="683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firstLineChars="0"/>
              <w:jc w:val="center"/>
              <w:rPr>
                <w:rFonts w:ascii="宋体" w:hAnsi="宋体"/>
                <w:sz w:val="18"/>
                <w:szCs w:val="18"/>
              </w:rPr>
            </w:pPr>
            <w:r>
              <w:rPr>
                <w:rFonts w:hint="eastAsia" w:ascii="宋体" w:hAnsi="宋体"/>
                <w:sz w:val="18"/>
                <w:szCs w:val="18"/>
              </w:rPr>
              <w:t>行政强制措施现场笔录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center"/>
          </w:tcPr>
          <w:p>
            <w:pPr>
              <w:spacing w:before="156" w:after="156"/>
              <w:ind w:firstLine="0" w:firstLineChars="0"/>
              <w:jc w:val="center"/>
              <w:rPr>
                <w:rFonts w:ascii="宋体" w:hAnsi="宋体"/>
                <w:sz w:val="18"/>
                <w:szCs w:val="18"/>
              </w:rPr>
            </w:pPr>
            <w:r>
              <w:rPr>
                <w:rFonts w:ascii="宋体" w:hAnsi="宋体"/>
                <w:sz w:val="18"/>
                <w:szCs w:val="18"/>
              </w:rPr>
              <w:t>4</w:t>
            </w:r>
          </w:p>
        </w:tc>
        <w:tc>
          <w:tcPr>
            <w:tcW w:w="683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firstLineChars="0"/>
              <w:jc w:val="center"/>
              <w:rPr>
                <w:rFonts w:ascii="宋体" w:hAnsi="宋体"/>
                <w:sz w:val="18"/>
                <w:szCs w:val="18"/>
              </w:rPr>
            </w:pPr>
            <w:r>
              <w:rPr>
                <w:rFonts w:hint="eastAsia" w:ascii="宋体" w:hAnsi="宋体"/>
                <w:sz w:val="18"/>
                <w:szCs w:val="18"/>
              </w:rPr>
              <w:t>延长查封（扣押）期限决定书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center"/>
          </w:tcPr>
          <w:p>
            <w:pPr>
              <w:spacing w:before="156" w:after="156"/>
              <w:ind w:firstLine="0" w:firstLineChars="0"/>
              <w:jc w:val="center"/>
              <w:rPr>
                <w:rFonts w:ascii="宋体" w:hAnsi="宋体"/>
                <w:sz w:val="18"/>
                <w:szCs w:val="18"/>
              </w:rPr>
            </w:pPr>
            <w:r>
              <w:rPr>
                <w:rFonts w:ascii="宋体" w:hAnsi="宋体"/>
                <w:sz w:val="18"/>
                <w:szCs w:val="18"/>
              </w:rPr>
              <w:t>5</w:t>
            </w:r>
          </w:p>
        </w:tc>
        <w:tc>
          <w:tcPr>
            <w:tcW w:w="683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firstLineChars="0"/>
              <w:jc w:val="center"/>
              <w:rPr>
                <w:rFonts w:ascii="宋体" w:hAnsi="宋体"/>
                <w:sz w:val="18"/>
                <w:szCs w:val="18"/>
              </w:rPr>
            </w:pPr>
            <w:r>
              <w:rPr>
                <w:rFonts w:hint="eastAsia" w:ascii="宋体" w:hAnsi="宋体"/>
                <w:sz w:val="18"/>
                <w:szCs w:val="18"/>
              </w:rPr>
              <w:t>检验、检测、检疫、技术鉴定期限告知书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center"/>
          </w:tcPr>
          <w:p>
            <w:pPr>
              <w:spacing w:before="156" w:after="156"/>
              <w:ind w:firstLine="0" w:firstLineChars="0"/>
              <w:jc w:val="center"/>
              <w:rPr>
                <w:rFonts w:ascii="宋体" w:hAnsi="宋体"/>
                <w:sz w:val="18"/>
                <w:szCs w:val="18"/>
              </w:rPr>
            </w:pPr>
            <w:r>
              <w:rPr>
                <w:rFonts w:ascii="宋体" w:hAnsi="宋体"/>
                <w:sz w:val="18"/>
                <w:szCs w:val="18"/>
              </w:rPr>
              <w:t>6</w:t>
            </w:r>
          </w:p>
        </w:tc>
        <w:tc>
          <w:tcPr>
            <w:tcW w:w="683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firstLineChars="0"/>
              <w:jc w:val="center"/>
              <w:rPr>
                <w:rFonts w:ascii="宋体" w:hAnsi="宋体"/>
                <w:sz w:val="18"/>
                <w:szCs w:val="18"/>
              </w:rPr>
            </w:pPr>
            <w:r>
              <w:rPr>
                <w:rFonts w:hint="eastAsia" w:ascii="宋体" w:hAnsi="宋体"/>
                <w:sz w:val="18"/>
                <w:szCs w:val="18"/>
              </w:rPr>
              <w:t>解除查封（扣押）决定书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center"/>
          </w:tcPr>
          <w:p>
            <w:pPr>
              <w:spacing w:before="156" w:after="156"/>
              <w:ind w:firstLine="0" w:firstLineChars="0"/>
              <w:jc w:val="center"/>
              <w:rPr>
                <w:rFonts w:ascii="宋体" w:hAnsi="宋体"/>
                <w:sz w:val="18"/>
                <w:szCs w:val="18"/>
              </w:rPr>
            </w:pPr>
            <w:r>
              <w:rPr>
                <w:rFonts w:ascii="宋体" w:hAnsi="宋体"/>
                <w:sz w:val="18"/>
                <w:szCs w:val="18"/>
              </w:rPr>
              <w:t>7</w:t>
            </w:r>
          </w:p>
        </w:tc>
        <w:tc>
          <w:tcPr>
            <w:tcW w:w="683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firstLineChars="0"/>
              <w:jc w:val="center"/>
              <w:rPr>
                <w:rFonts w:ascii="宋体" w:hAnsi="宋体"/>
                <w:sz w:val="18"/>
                <w:szCs w:val="18"/>
              </w:rPr>
            </w:pPr>
            <w:r>
              <w:rPr>
                <w:rFonts w:hint="eastAsia" w:ascii="宋体" w:hAnsi="宋体"/>
                <w:sz w:val="18"/>
                <w:szCs w:val="18"/>
              </w:rPr>
              <w:t>送达凭证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center"/>
          </w:tcPr>
          <w:p>
            <w:pPr>
              <w:spacing w:before="156" w:after="156"/>
              <w:ind w:firstLine="0" w:firstLineChars="0"/>
              <w:jc w:val="center"/>
              <w:rPr>
                <w:rFonts w:ascii="宋体" w:hAnsi="宋体"/>
                <w:sz w:val="18"/>
                <w:szCs w:val="18"/>
              </w:rPr>
            </w:pPr>
            <w:r>
              <w:rPr>
                <w:rFonts w:ascii="宋体" w:hAnsi="宋体"/>
                <w:sz w:val="18"/>
                <w:szCs w:val="18"/>
              </w:rPr>
              <w:t>8</w:t>
            </w:r>
          </w:p>
        </w:tc>
        <w:tc>
          <w:tcPr>
            <w:tcW w:w="683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firstLineChars="0"/>
              <w:jc w:val="center"/>
              <w:rPr>
                <w:rFonts w:ascii="宋体" w:hAnsi="宋体"/>
                <w:sz w:val="18"/>
                <w:szCs w:val="18"/>
              </w:rPr>
            </w:pPr>
            <w:r>
              <w:rPr>
                <w:rFonts w:hint="eastAsia" w:ascii="宋体" w:hAnsi="宋体"/>
                <w:sz w:val="18"/>
                <w:szCs w:val="18"/>
              </w:rPr>
              <w:t>冻结存款（汇款）决定书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center"/>
          </w:tcPr>
          <w:p>
            <w:pPr>
              <w:spacing w:before="156" w:after="156"/>
              <w:ind w:firstLine="0" w:firstLineChars="0"/>
              <w:jc w:val="center"/>
              <w:rPr>
                <w:rFonts w:ascii="宋体" w:hAnsi="宋体"/>
                <w:sz w:val="18"/>
                <w:szCs w:val="18"/>
              </w:rPr>
            </w:pPr>
            <w:r>
              <w:rPr>
                <w:rFonts w:ascii="宋体" w:hAnsi="宋体"/>
                <w:sz w:val="18"/>
                <w:szCs w:val="18"/>
              </w:rPr>
              <w:t>9</w:t>
            </w:r>
          </w:p>
        </w:tc>
        <w:tc>
          <w:tcPr>
            <w:tcW w:w="683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firstLineChars="0"/>
              <w:jc w:val="center"/>
              <w:rPr>
                <w:rFonts w:ascii="宋体" w:hAnsi="宋体"/>
                <w:sz w:val="18"/>
                <w:szCs w:val="18"/>
              </w:rPr>
            </w:pPr>
            <w:r>
              <w:rPr>
                <w:rFonts w:hint="eastAsia" w:ascii="宋体" w:hAnsi="宋体"/>
                <w:sz w:val="18"/>
                <w:szCs w:val="18"/>
              </w:rPr>
              <w:t>行政强制措施现场笔录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center"/>
          </w:tcPr>
          <w:p>
            <w:pPr>
              <w:spacing w:before="156" w:after="156"/>
              <w:ind w:firstLine="0" w:firstLineChars="0"/>
              <w:jc w:val="center"/>
              <w:rPr>
                <w:rFonts w:ascii="宋体" w:hAnsi="宋体"/>
                <w:sz w:val="18"/>
                <w:szCs w:val="18"/>
              </w:rPr>
            </w:pPr>
            <w:r>
              <w:rPr>
                <w:rFonts w:ascii="宋体" w:hAnsi="宋体"/>
                <w:sz w:val="18"/>
                <w:szCs w:val="18"/>
              </w:rPr>
              <w:t>10</w:t>
            </w:r>
          </w:p>
        </w:tc>
        <w:tc>
          <w:tcPr>
            <w:tcW w:w="683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firstLineChars="0"/>
              <w:jc w:val="center"/>
              <w:rPr>
                <w:rFonts w:ascii="宋体" w:hAnsi="宋体"/>
                <w:sz w:val="18"/>
                <w:szCs w:val="18"/>
              </w:rPr>
            </w:pPr>
            <w:r>
              <w:rPr>
                <w:rFonts w:hint="eastAsia" w:ascii="宋体" w:hAnsi="宋体"/>
                <w:sz w:val="18"/>
                <w:szCs w:val="18"/>
              </w:rPr>
              <w:t>延长冻结存款（汇款）期限决定书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center"/>
          </w:tcPr>
          <w:p>
            <w:pPr>
              <w:spacing w:before="156" w:after="156"/>
              <w:ind w:firstLine="0" w:firstLineChars="0"/>
              <w:jc w:val="center"/>
              <w:rPr>
                <w:rFonts w:ascii="宋体" w:hAnsi="宋体"/>
                <w:sz w:val="18"/>
                <w:szCs w:val="18"/>
              </w:rPr>
            </w:pPr>
            <w:r>
              <w:rPr>
                <w:rFonts w:ascii="宋体" w:hAnsi="宋体"/>
                <w:sz w:val="18"/>
                <w:szCs w:val="18"/>
              </w:rPr>
              <w:t>11</w:t>
            </w:r>
          </w:p>
        </w:tc>
        <w:tc>
          <w:tcPr>
            <w:tcW w:w="683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firstLineChars="0"/>
              <w:jc w:val="center"/>
              <w:rPr>
                <w:rFonts w:ascii="宋体" w:hAnsi="宋体"/>
                <w:sz w:val="18"/>
                <w:szCs w:val="18"/>
              </w:rPr>
            </w:pPr>
            <w:r>
              <w:rPr>
                <w:rFonts w:hint="eastAsia" w:ascii="宋体" w:hAnsi="宋体"/>
                <w:sz w:val="18"/>
                <w:szCs w:val="18"/>
              </w:rPr>
              <w:t>解除冻结存款（汇款）决定书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center"/>
          </w:tcPr>
          <w:p>
            <w:pPr>
              <w:spacing w:before="156" w:after="156"/>
              <w:ind w:firstLine="0" w:firstLineChars="0"/>
              <w:jc w:val="center"/>
              <w:rPr>
                <w:rFonts w:ascii="宋体" w:hAnsi="宋体"/>
                <w:sz w:val="18"/>
                <w:szCs w:val="18"/>
              </w:rPr>
            </w:pPr>
            <w:r>
              <w:rPr>
                <w:rFonts w:ascii="宋体" w:hAnsi="宋体"/>
                <w:sz w:val="18"/>
                <w:szCs w:val="18"/>
              </w:rPr>
              <w:t>12</w:t>
            </w:r>
          </w:p>
        </w:tc>
        <w:tc>
          <w:tcPr>
            <w:tcW w:w="683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firstLineChars="0"/>
              <w:jc w:val="center"/>
              <w:rPr>
                <w:rFonts w:ascii="宋体" w:hAnsi="宋体"/>
                <w:sz w:val="18"/>
                <w:szCs w:val="18"/>
              </w:rPr>
            </w:pPr>
            <w:r>
              <w:rPr>
                <w:rFonts w:hint="eastAsia" w:ascii="宋体" w:hAnsi="宋体"/>
                <w:sz w:val="18"/>
                <w:szCs w:val="18"/>
              </w:rPr>
              <w:t>延长冻结存款（汇款）期限通知书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center"/>
          </w:tcPr>
          <w:p>
            <w:pPr>
              <w:spacing w:before="156" w:after="156"/>
              <w:ind w:firstLine="0" w:firstLineChars="0"/>
              <w:jc w:val="center"/>
              <w:rPr>
                <w:rFonts w:ascii="宋体" w:hAnsi="宋体"/>
                <w:sz w:val="18"/>
                <w:szCs w:val="18"/>
              </w:rPr>
            </w:pPr>
            <w:r>
              <w:rPr>
                <w:rFonts w:ascii="宋体" w:hAnsi="宋体"/>
                <w:sz w:val="18"/>
                <w:szCs w:val="18"/>
              </w:rPr>
              <w:t>13</w:t>
            </w:r>
          </w:p>
        </w:tc>
        <w:tc>
          <w:tcPr>
            <w:tcW w:w="683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firstLineChars="0"/>
              <w:jc w:val="center"/>
              <w:rPr>
                <w:rFonts w:ascii="宋体" w:hAnsi="宋体"/>
                <w:sz w:val="18"/>
                <w:szCs w:val="18"/>
              </w:rPr>
            </w:pPr>
            <w:r>
              <w:rPr>
                <w:rFonts w:hint="eastAsia" w:ascii="宋体" w:hAnsi="宋体"/>
                <w:sz w:val="18"/>
                <w:szCs w:val="18"/>
              </w:rPr>
              <w:t>解除冻结存款（汇款）通知书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center"/>
          </w:tcPr>
          <w:p>
            <w:pPr>
              <w:spacing w:before="156" w:after="156"/>
              <w:ind w:firstLine="0" w:firstLineChars="0"/>
              <w:jc w:val="center"/>
              <w:rPr>
                <w:rFonts w:ascii="宋体" w:hAnsi="宋体"/>
                <w:sz w:val="18"/>
                <w:szCs w:val="18"/>
              </w:rPr>
            </w:pPr>
            <w:r>
              <w:rPr>
                <w:rFonts w:ascii="宋体" w:hAnsi="宋体"/>
                <w:sz w:val="18"/>
                <w:szCs w:val="18"/>
              </w:rPr>
              <w:t>14</w:t>
            </w:r>
          </w:p>
        </w:tc>
        <w:tc>
          <w:tcPr>
            <w:tcW w:w="683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firstLineChars="0"/>
              <w:jc w:val="center"/>
              <w:rPr>
                <w:rFonts w:ascii="宋体" w:hAnsi="宋体"/>
                <w:sz w:val="18"/>
                <w:szCs w:val="18"/>
              </w:rPr>
            </w:pPr>
            <w:r>
              <w:rPr>
                <w:rFonts w:hint="eastAsia" w:ascii="宋体" w:hAnsi="宋体"/>
                <w:sz w:val="18"/>
                <w:szCs w:val="18"/>
              </w:rPr>
              <w:t>行政强制措施决定书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center"/>
          </w:tcPr>
          <w:p>
            <w:pPr>
              <w:spacing w:before="156" w:after="156"/>
              <w:ind w:firstLine="0" w:firstLineChars="0"/>
              <w:jc w:val="center"/>
              <w:rPr>
                <w:rFonts w:ascii="宋体" w:hAnsi="宋体"/>
                <w:sz w:val="18"/>
                <w:szCs w:val="18"/>
              </w:rPr>
            </w:pPr>
            <w:r>
              <w:rPr>
                <w:rFonts w:ascii="宋体" w:hAnsi="宋体"/>
                <w:sz w:val="18"/>
                <w:szCs w:val="18"/>
              </w:rPr>
              <w:t>15</w:t>
            </w:r>
          </w:p>
        </w:tc>
        <w:tc>
          <w:tcPr>
            <w:tcW w:w="683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firstLineChars="0"/>
              <w:jc w:val="center"/>
              <w:rPr>
                <w:rFonts w:ascii="宋体" w:hAnsi="宋体"/>
                <w:sz w:val="18"/>
                <w:szCs w:val="18"/>
              </w:rPr>
            </w:pPr>
            <w:r>
              <w:rPr>
                <w:rFonts w:hint="eastAsia" w:ascii="宋体" w:hAnsi="宋体"/>
                <w:sz w:val="18"/>
                <w:szCs w:val="18"/>
              </w:rPr>
              <w:t>解除行政强制措施决定书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center"/>
          </w:tcPr>
          <w:p>
            <w:pPr>
              <w:spacing w:before="156" w:after="156"/>
              <w:ind w:firstLine="0" w:firstLineChars="0"/>
              <w:jc w:val="center"/>
              <w:rPr>
                <w:rFonts w:ascii="宋体" w:hAnsi="宋体"/>
                <w:sz w:val="18"/>
                <w:szCs w:val="18"/>
              </w:rPr>
            </w:pPr>
            <w:r>
              <w:rPr>
                <w:rFonts w:ascii="宋体" w:hAnsi="宋体"/>
                <w:sz w:val="18"/>
                <w:szCs w:val="18"/>
              </w:rPr>
              <w:t>16</w:t>
            </w:r>
          </w:p>
        </w:tc>
        <w:tc>
          <w:tcPr>
            <w:tcW w:w="683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firstLineChars="0"/>
              <w:jc w:val="center"/>
              <w:rPr>
                <w:rFonts w:ascii="宋体" w:hAnsi="宋体"/>
                <w:sz w:val="18"/>
                <w:szCs w:val="18"/>
              </w:rPr>
            </w:pPr>
            <w:r>
              <w:rPr>
                <w:rFonts w:hint="eastAsia" w:ascii="宋体" w:hAnsi="宋体"/>
                <w:sz w:val="18"/>
                <w:szCs w:val="18"/>
              </w:rPr>
              <w:t>行政强制措施物品移送告知书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center"/>
          </w:tcPr>
          <w:p>
            <w:pPr>
              <w:spacing w:before="156" w:after="156"/>
              <w:ind w:firstLine="0" w:firstLineChars="0"/>
              <w:jc w:val="center"/>
              <w:rPr>
                <w:rFonts w:ascii="宋体" w:hAnsi="宋体"/>
                <w:sz w:val="18"/>
                <w:szCs w:val="18"/>
              </w:rPr>
            </w:pPr>
            <w:r>
              <w:rPr>
                <w:rFonts w:hint="eastAsia" w:ascii="宋体" w:hAnsi="宋体"/>
                <w:sz w:val="18"/>
                <w:szCs w:val="18"/>
              </w:rPr>
              <w:t>17</w:t>
            </w:r>
          </w:p>
        </w:tc>
        <w:tc>
          <w:tcPr>
            <w:tcW w:w="683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firstLineChars="0"/>
              <w:jc w:val="center"/>
              <w:rPr>
                <w:rFonts w:ascii="宋体" w:hAnsi="宋体"/>
                <w:sz w:val="18"/>
                <w:szCs w:val="18"/>
              </w:rPr>
            </w:pPr>
            <w:r>
              <w:rPr>
                <w:rFonts w:hint="eastAsia" w:ascii="宋体" w:hAnsi="宋体"/>
                <w:sz w:val="18"/>
                <w:szCs w:val="18"/>
              </w:rPr>
              <w:t>行政决定履行催告书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trPr>
        <w:tc>
          <w:tcPr>
            <w:tcW w:w="1668" w:type="dxa"/>
            <w:tcBorders>
              <w:top w:val="single" w:color="auto" w:sz="4" w:space="0"/>
              <w:left w:val="single" w:color="auto" w:sz="4" w:space="0"/>
              <w:bottom w:val="single" w:color="auto" w:sz="4" w:space="0"/>
              <w:right w:val="single" w:color="auto" w:sz="4" w:space="0"/>
            </w:tcBorders>
            <w:vAlign w:val="center"/>
          </w:tcPr>
          <w:p>
            <w:pPr>
              <w:spacing w:before="156" w:after="156"/>
              <w:ind w:firstLine="0" w:firstLineChars="0"/>
              <w:rPr>
                <w:rFonts w:ascii="宋体" w:hAnsi="宋体"/>
                <w:sz w:val="18"/>
                <w:szCs w:val="18"/>
              </w:rPr>
            </w:pPr>
            <w:r>
              <w:rPr>
                <w:rFonts w:hint="eastAsia" w:ascii="宋体" w:hAnsi="宋体"/>
                <w:sz w:val="18"/>
                <w:szCs w:val="18"/>
              </w:rPr>
              <w:t xml:space="preserve">       18</w:t>
            </w:r>
          </w:p>
        </w:tc>
        <w:tc>
          <w:tcPr>
            <w:tcW w:w="683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firstLineChars="0"/>
              <w:jc w:val="center"/>
              <w:rPr>
                <w:rFonts w:ascii="宋体" w:hAnsi="宋体"/>
                <w:sz w:val="18"/>
                <w:szCs w:val="18"/>
              </w:rPr>
            </w:pPr>
            <w:r>
              <w:rPr>
                <w:rFonts w:hint="eastAsia" w:ascii="宋体" w:hAnsi="宋体"/>
                <w:sz w:val="18"/>
                <w:szCs w:val="18"/>
              </w:rPr>
              <w:t>行政强制执行决定书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center"/>
          </w:tcPr>
          <w:p>
            <w:pPr>
              <w:spacing w:before="156" w:after="156"/>
              <w:ind w:firstLine="0" w:firstLineChars="0"/>
              <w:jc w:val="center"/>
              <w:rPr>
                <w:rFonts w:ascii="宋体" w:hAnsi="宋体"/>
                <w:sz w:val="18"/>
                <w:szCs w:val="18"/>
              </w:rPr>
            </w:pPr>
            <w:r>
              <w:rPr>
                <w:rFonts w:ascii="宋体" w:hAnsi="宋体"/>
                <w:sz w:val="18"/>
                <w:szCs w:val="18"/>
              </w:rPr>
              <w:t>1</w:t>
            </w:r>
            <w:r>
              <w:rPr>
                <w:rFonts w:hint="eastAsia" w:ascii="宋体" w:hAnsi="宋体"/>
                <w:sz w:val="18"/>
                <w:szCs w:val="18"/>
              </w:rPr>
              <w:t>9</w:t>
            </w:r>
          </w:p>
        </w:tc>
        <w:tc>
          <w:tcPr>
            <w:tcW w:w="683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firstLineChars="0"/>
              <w:jc w:val="center"/>
              <w:rPr>
                <w:rFonts w:ascii="宋体" w:hAnsi="宋体"/>
                <w:sz w:val="18"/>
                <w:szCs w:val="18"/>
              </w:rPr>
            </w:pPr>
            <w:r>
              <w:rPr>
                <w:rFonts w:hint="eastAsia" w:ascii="宋体" w:hAnsi="宋体"/>
                <w:sz w:val="18"/>
                <w:szCs w:val="18"/>
              </w:rPr>
              <w:t>行政强制拆除公告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center"/>
          </w:tcPr>
          <w:p>
            <w:pPr>
              <w:spacing w:before="156" w:after="156"/>
              <w:ind w:firstLine="0" w:firstLineChars="0"/>
              <w:jc w:val="center"/>
              <w:rPr>
                <w:rFonts w:ascii="宋体" w:hAnsi="宋体"/>
                <w:sz w:val="18"/>
                <w:szCs w:val="18"/>
              </w:rPr>
            </w:pPr>
            <w:r>
              <w:rPr>
                <w:rFonts w:hint="eastAsia" w:ascii="宋体" w:hAnsi="宋体"/>
                <w:sz w:val="18"/>
                <w:szCs w:val="18"/>
              </w:rPr>
              <w:t>20</w:t>
            </w:r>
          </w:p>
        </w:tc>
        <w:tc>
          <w:tcPr>
            <w:tcW w:w="683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firstLineChars="0"/>
              <w:jc w:val="center"/>
              <w:rPr>
                <w:rFonts w:ascii="宋体" w:hAnsi="宋体"/>
                <w:sz w:val="18"/>
                <w:szCs w:val="18"/>
              </w:rPr>
            </w:pPr>
            <w:r>
              <w:rPr>
                <w:rFonts w:hint="eastAsia" w:ascii="宋体" w:hAnsi="宋体"/>
                <w:sz w:val="18"/>
                <w:szCs w:val="18"/>
              </w:rPr>
              <w:t>行政强制执行现场笔录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center"/>
          </w:tcPr>
          <w:p>
            <w:pPr>
              <w:spacing w:before="156" w:after="156"/>
              <w:ind w:firstLine="0" w:firstLineChars="0"/>
              <w:jc w:val="center"/>
              <w:rPr>
                <w:rFonts w:ascii="宋体" w:hAnsi="宋体"/>
                <w:sz w:val="18"/>
                <w:szCs w:val="18"/>
              </w:rPr>
            </w:pPr>
            <w:r>
              <w:rPr>
                <w:rFonts w:ascii="宋体" w:hAnsi="宋体"/>
                <w:sz w:val="18"/>
                <w:szCs w:val="18"/>
              </w:rPr>
              <w:t>2</w:t>
            </w:r>
            <w:r>
              <w:rPr>
                <w:rFonts w:hint="eastAsia" w:ascii="宋体" w:hAnsi="宋体"/>
                <w:sz w:val="18"/>
                <w:szCs w:val="18"/>
              </w:rPr>
              <w:t>1</w:t>
            </w:r>
          </w:p>
        </w:tc>
        <w:tc>
          <w:tcPr>
            <w:tcW w:w="683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firstLineChars="0"/>
              <w:jc w:val="center"/>
              <w:rPr>
                <w:rFonts w:ascii="宋体" w:hAnsi="宋体"/>
                <w:sz w:val="18"/>
                <w:szCs w:val="18"/>
              </w:rPr>
            </w:pPr>
            <w:r>
              <w:rPr>
                <w:rFonts w:hint="eastAsia" w:ascii="宋体" w:hAnsi="宋体"/>
                <w:sz w:val="18"/>
                <w:szCs w:val="18"/>
              </w:rPr>
              <w:t>中止强制执行通知书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center"/>
          </w:tcPr>
          <w:p>
            <w:pPr>
              <w:spacing w:before="156" w:after="156"/>
              <w:ind w:firstLine="0" w:firstLineChars="0"/>
              <w:jc w:val="center"/>
              <w:rPr>
                <w:rFonts w:ascii="宋体" w:hAnsi="宋体"/>
                <w:sz w:val="18"/>
                <w:szCs w:val="18"/>
              </w:rPr>
            </w:pPr>
            <w:r>
              <w:rPr>
                <w:rFonts w:ascii="宋体" w:hAnsi="宋体"/>
                <w:sz w:val="18"/>
                <w:szCs w:val="18"/>
              </w:rPr>
              <w:t>2</w:t>
            </w:r>
            <w:r>
              <w:rPr>
                <w:rFonts w:hint="eastAsia" w:ascii="宋体" w:hAnsi="宋体"/>
                <w:sz w:val="18"/>
                <w:szCs w:val="18"/>
              </w:rPr>
              <w:t>2</w:t>
            </w:r>
          </w:p>
        </w:tc>
        <w:tc>
          <w:tcPr>
            <w:tcW w:w="683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firstLineChars="0"/>
              <w:jc w:val="center"/>
              <w:rPr>
                <w:rFonts w:ascii="宋体" w:hAnsi="宋体"/>
                <w:sz w:val="18"/>
                <w:szCs w:val="18"/>
              </w:rPr>
            </w:pPr>
            <w:r>
              <w:rPr>
                <w:rFonts w:hint="eastAsia" w:ascii="宋体" w:hAnsi="宋体"/>
                <w:sz w:val="18"/>
                <w:szCs w:val="18"/>
              </w:rPr>
              <w:t>终结强制执行通知书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center"/>
          </w:tcPr>
          <w:p>
            <w:pPr>
              <w:spacing w:before="156" w:after="156"/>
              <w:ind w:firstLine="0" w:firstLineChars="0"/>
              <w:jc w:val="center"/>
              <w:rPr>
                <w:rFonts w:ascii="宋体" w:hAnsi="宋体"/>
                <w:sz w:val="18"/>
                <w:szCs w:val="18"/>
              </w:rPr>
            </w:pPr>
            <w:r>
              <w:rPr>
                <w:rFonts w:ascii="宋体" w:hAnsi="宋体"/>
                <w:sz w:val="18"/>
                <w:szCs w:val="18"/>
              </w:rPr>
              <w:t>2</w:t>
            </w:r>
            <w:r>
              <w:rPr>
                <w:rFonts w:hint="eastAsia" w:ascii="宋体" w:hAnsi="宋体"/>
                <w:sz w:val="18"/>
                <w:szCs w:val="18"/>
              </w:rPr>
              <w:t>3</w:t>
            </w:r>
          </w:p>
        </w:tc>
        <w:tc>
          <w:tcPr>
            <w:tcW w:w="683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firstLineChars="0"/>
              <w:jc w:val="center"/>
              <w:rPr>
                <w:rFonts w:ascii="宋体" w:hAnsi="宋体"/>
                <w:sz w:val="18"/>
                <w:szCs w:val="18"/>
              </w:rPr>
            </w:pPr>
            <w:r>
              <w:rPr>
                <w:rFonts w:hint="eastAsia" w:ascii="宋体" w:hAnsi="宋体"/>
                <w:sz w:val="18"/>
                <w:szCs w:val="18"/>
              </w:rPr>
              <w:t>恢复强制执行通知书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center"/>
          </w:tcPr>
          <w:p>
            <w:pPr>
              <w:spacing w:before="156" w:after="156"/>
              <w:ind w:firstLine="0" w:firstLineChars="0"/>
              <w:jc w:val="center"/>
              <w:rPr>
                <w:rFonts w:ascii="宋体" w:hAnsi="宋体"/>
                <w:sz w:val="18"/>
                <w:szCs w:val="18"/>
              </w:rPr>
            </w:pPr>
            <w:r>
              <w:rPr>
                <w:rFonts w:ascii="宋体" w:hAnsi="宋体"/>
                <w:sz w:val="18"/>
                <w:szCs w:val="18"/>
              </w:rPr>
              <w:t>2</w:t>
            </w:r>
            <w:r>
              <w:rPr>
                <w:rFonts w:hint="eastAsia" w:ascii="宋体" w:hAnsi="宋体"/>
                <w:sz w:val="18"/>
                <w:szCs w:val="18"/>
              </w:rPr>
              <w:t>4</w:t>
            </w:r>
          </w:p>
        </w:tc>
        <w:tc>
          <w:tcPr>
            <w:tcW w:w="683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firstLineChars="0"/>
              <w:jc w:val="center"/>
              <w:rPr>
                <w:rFonts w:ascii="宋体" w:hAnsi="宋体"/>
                <w:sz w:val="18"/>
                <w:szCs w:val="18"/>
              </w:rPr>
            </w:pPr>
            <w:r>
              <w:rPr>
                <w:rFonts w:hint="eastAsia" w:ascii="宋体" w:hAnsi="宋体"/>
                <w:sz w:val="18"/>
                <w:szCs w:val="18"/>
              </w:rPr>
              <w:t>划拨存款（汇款）决定书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center"/>
          </w:tcPr>
          <w:p>
            <w:pPr>
              <w:spacing w:before="156" w:after="156"/>
              <w:ind w:firstLine="0" w:firstLineChars="0"/>
              <w:jc w:val="center"/>
              <w:rPr>
                <w:rFonts w:ascii="宋体" w:hAnsi="宋体"/>
                <w:sz w:val="18"/>
                <w:szCs w:val="18"/>
              </w:rPr>
            </w:pPr>
            <w:r>
              <w:rPr>
                <w:rFonts w:ascii="宋体" w:hAnsi="宋体"/>
                <w:sz w:val="18"/>
                <w:szCs w:val="18"/>
              </w:rPr>
              <w:t>2</w:t>
            </w:r>
            <w:r>
              <w:rPr>
                <w:rFonts w:hint="eastAsia" w:ascii="宋体" w:hAnsi="宋体"/>
                <w:sz w:val="18"/>
                <w:szCs w:val="18"/>
              </w:rPr>
              <w:t>5</w:t>
            </w:r>
          </w:p>
        </w:tc>
        <w:tc>
          <w:tcPr>
            <w:tcW w:w="683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firstLineChars="0"/>
              <w:jc w:val="center"/>
              <w:rPr>
                <w:rFonts w:ascii="宋体" w:hAnsi="宋体"/>
                <w:sz w:val="18"/>
                <w:szCs w:val="18"/>
              </w:rPr>
            </w:pPr>
            <w:r>
              <w:rPr>
                <w:rFonts w:hint="eastAsia" w:ascii="宋体" w:hAnsi="宋体"/>
                <w:sz w:val="18"/>
                <w:szCs w:val="18"/>
              </w:rPr>
              <w:t>划拨存款（汇款）通知书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center"/>
          </w:tcPr>
          <w:p>
            <w:pPr>
              <w:spacing w:before="156" w:after="156"/>
              <w:ind w:firstLine="0" w:firstLineChars="0"/>
              <w:jc w:val="center"/>
              <w:rPr>
                <w:rFonts w:ascii="宋体" w:hAnsi="宋体"/>
                <w:sz w:val="18"/>
                <w:szCs w:val="18"/>
              </w:rPr>
            </w:pPr>
            <w:r>
              <w:rPr>
                <w:rFonts w:ascii="宋体" w:hAnsi="宋体"/>
                <w:sz w:val="18"/>
                <w:szCs w:val="18"/>
              </w:rPr>
              <w:t>2</w:t>
            </w:r>
            <w:r>
              <w:rPr>
                <w:rFonts w:hint="eastAsia" w:ascii="宋体" w:hAnsi="宋体"/>
                <w:sz w:val="18"/>
                <w:szCs w:val="18"/>
              </w:rPr>
              <w:t>6</w:t>
            </w:r>
          </w:p>
        </w:tc>
        <w:tc>
          <w:tcPr>
            <w:tcW w:w="683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firstLineChars="0"/>
              <w:jc w:val="center"/>
              <w:rPr>
                <w:rFonts w:ascii="宋体" w:hAnsi="宋体"/>
                <w:sz w:val="18"/>
                <w:szCs w:val="18"/>
              </w:rPr>
            </w:pPr>
            <w:r>
              <w:rPr>
                <w:rFonts w:hint="eastAsia" w:ascii="宋体" w:hAnsi="宋体"/>
                <w:sz w:val="18"/>
                <w:szCs w:val="18"/>
              </w:rPr>
              <w:t>代履行决定书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center"/>
          </w:tcPr>
          <w:p>
            <w:pPr>
              <w:spacing w:before="156" w:after="156"/>
              <w:ind w:firstLine="0" w:firstLineChars="0"/>
              <w:jc w:val="center"/>
              <w:rPr>
                <w:rFonts w:ascii="宋体" w:hAnsi="宋体"/>
                <w:sz w:val="18"/>
                <w:szCs w:val="18"/>
              </w:rPr>
            </w:pPr>
            <w:r>
              <w:rPr>
                <w:rFonts w:ascii="宋体" w:hAnsi="宋体"/>
                <w:sz w:val="18"/>
                <w:szCs w:val="18"/>
              </w:rPr>
              <w:t>2</w:t>
            </w:r>
            <w:r>
              <w:rPr>
                <w:rFonts w:hint="eastAsia" w:ascii="宋体" w:hAnsi="宋体"/>
                <w:sz w:val="18"/>
                <w:szCs w:val="18"/>
              </w:rPr>
              <w:t>7</w:t>
            </w:r>
          </w:p>
        </w:tc>
        <w:tc>
          <w:tcPr>
            <w:tcW w:w="683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firstLineChars="0"/>
              <w:jc w:val="center"/>
              <w:rPr>
                <w:rFonts w:ascii="宋体" w:hAnsi="宋体"/>
                <w:sz w:val="18"/>
                <w:szCs w:val="18"/>
              </w:rPr>
            </w:pPr>
            <w:r>
              <w:rPr>
                <w:rFonts w:hint="eastAsia" w:ascii="宋体" w:hAnsi="宋体"/>
                <w:sz w:val="18"/>
                <w:szCs w:val="18"/>
              </w:rPr>
              <w:t>立即代履行事后通知书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center"/>
          </w:tcPr>
          <w:p>
            <w:pPr>
              <w:spacing w:before="156" w:after="156"/>
              <w:ind w:firstLine="0" w:firstLineChars="0"/>
              <w:jc w:val="center"/>
              <w:rPr>
                <w:rFonts w:ascii="宋体" w:hAnsi="宋体"/>
                <w:sz w:val="18"/>
                <w:szCs w:val="18"/>
              </w:rPr>
            </w:pPr>
            <w:r>
              <w:rPr>
                <w:rFonts w:ascii="宋体" w:hAnsi="宋体"/>
                <w:sz w:val="18"/>
                <w:szCs w:val="18"/>
              </w:rPr>
              <w:t>2</w:t>
            </w:r>
            <w:r>
              <w:rPr>
                <w:rFonts w:hint="eastAsia" w:ascii="宋体" w:hAnsi="宋体"/>
                <w:sz w:val="18"/>
                <w:szCs w:val="18"/>
              </w:rPr>
              <w:t>8</w:t>
            </w:r>
          </w:p>
        </w:tc>
        <w:tc>
          <w:tcPr>
            <w:tcW w:w="683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firstLineChars="0"/>
              <w:jc w:val="center"/>
              <w:rPr>
                <w:rFonts w:ascii="宋体" w:hAnsi="宋体"/>
                <w:sz w:val="18"/>
                <w:szCs w:val="18"/>
              </w:rPr>
            </w:pPr>
            <w:r>
              <w:rPr>
                <w:rFonts w:hint="eastAsia" w:ascii="宋体" w:hAnsi="宋体"/>
                <w:sz w:val="18"/>
                <w:szCs w:val="18"/>
              </w:rPr>
              <w:t>当事人陈述申辩意见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center"/>
          </w:tcPr>
          <w:p>
            <w:pPr>
              <w:spacing w:before="156" w:after="156"/>
              <w:ind w:firstLine="0" w:firstLineChars="0"/>
              <w:jc w:val="center"/>
              <w:rPr>
                <w:rFonts w:ascii="宋体" w:hAnsi="宋体"/>
                <w:sz w:val="18"/>
                <w:szCs w:val="18"/>
              </w:rPr>
            </w:pPr>
            <w:r>
              <w:rPr>
                <w:rFonts w:ascii="宋体" w:hAnsi="宋体"/>
                <w:sz w:val="18"/>
                <w:szCs w:val="18"/>
              </w:rPr>
              <w:t>2</w:t>
            </w:r>
            <w:r>
              <w:rPr>
                <w:rFonts w:hint="eastAsia" w:ascii="宋体" w:hAnsi="宋体"/>
                <w:sz w:val="18"/>
                <w:szCs w:val="18"/>
              </w:rPr>
              <w:t>9</w:t>
            </w:r>
          </w:p>
        </w:tc>
        <w:tc>
          <w:tcPr>
            <w:tcW w:w="683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firstLineChars="0"/>
              <w:jc w:val="center"/>
              <w:rPr>
                <w:rFonts w:ascii="宋体" w:hAnsi="宋体"/>
                <w:sz w:val="18"/>
                <w:szCs w:val="18"/>
              </w:rPr>
            </w:pPr>
            <w:r>
              <w:rPr>
                <w:rFonts w:hint="eastAsia" w:ascii="宋体" w:hAnsi="宋体"/>
                <w:sz w:val="18"/>
                <w:szCs w:val="18"/>
              </w:rPr>
              <w:t>法院裁定文书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center"/>
          </w:tcPr>
          <w:p>
            <w:pPr>
              <w:spacing w:before="156" w:after="156"/>
              <w:ind w:firstLine="0" w:firstLineChars="0"/>
              <w:jc w:val="center"/>
              <w:rPr>
                <w:rFonts w:ascii="宋体" w:hAnsi="宋体"/>
                <w:sz w:val="18"/>
                <w:szCs w:val="18"/>
              </w:rPr>
            </w:pPr>
            <w:r>
              <w:rPr>
                <w:rFonts w:hint="eastAsia" w:ascii="宋体" w:hAnsi="宋体"/>
                <w:sz w:val="18"/>
                <w:szCs w:val="18"/>
              </w:rPr>
              <w:t>30</w:t>
            </w:r>
          </w:p>
        </w:tc>
        <w:tc>
          <w:tcPr>
            <w:tcW w:w="683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firstLineChars="0"/>
              <w:jc w:val="center"/>
              <w:rPr>
                <w:rFonts w:ascii="宋体" w:hAnsi="宋体"/>
                <w:sz w:val="18"/>
                <w:szCs w:val="18"/>
              </w:rPr>
            </w:pPr>
            <w:r>
              <w:rPr>
                <w:rFonts w:hint="eastAsia" w:ascii="宋体" w:hAnsi="宋体"/>
                <w:sz w:val="18"/>
                <w:szCs w:val="18"/>
              </w:rPr>
              <w:t>强制执行申请书</w:t>
            </w:r>
          </w:p>
        </w:tc>
      </w:tr>
    </w:tbl>
    <w:p>
      <w:pPr>
        <w:pStyle w:val="25"/>
        <w:spacing w:before="156" w:after="156"/>
        <w:ind w:firstLine="640"/>
        <w:rPr>
          <w:rFonts w:ascii="仿宋_GB2312" w:hAnsi="仿宋_GB2312" w:eastAsia="仿宋_GB2312" w:cs="仿宋_GB2312"/>
          <w:sz w:val="32"/>
          <w:szCs w:val="32"/>
        </w:rPr>
      </w:pPr>
    </w:p>
    <w:p>
      <w:pPr>
        <w:pStyle w:val="25"/>
        <w:spacing w:before="156" w:after="156"/>
      </w:pPr>
      <w:r>
        <w:rPr>
          <w:rFonts w:hint="eastAsia"/>
          <w:szCs w:val="21"/>
        </w:rPr>
        <w:t>行政征收事项归档范围见表</w:t>
      </w:r>
      <w:r>
        <w:rPr>
          <w:szCs w:val="21"/>
        </w:rPr>
        <w:t>A.</w:t>
      </w:r>
      <w:r>
        <w:rPr>
          <w:rFonts w:hint="eastAsia"/>
          <w:szCs w:val="21"/>
        </w:rPr>
        <w:t>4。</w:t>
      </w:r>
    </w:p>
    <w:p>
      <w:pPr>
        <w:pStyle w:val="32"/>
        <w:numPr>
          <w:ilvl w:val="255"/>
          <w:numId w:val="0"/>
        </w:numPr>
        <w:tabs>
          <w:tab w:val="left" w:pos="180"/>
        </w:tabs>
        <w:spacing w:before="156" w:after="156"/>
      </w:pPr>
      <w:r>
        <w:rPr>
          <w:rFonts w:hint="eastAsia"/>
        </w:rPr>
        <w:t>表A.</w:t>
      </w:r>
      <w:r>
        <w:t xml:space="preserve">4 </w:t>
      </w:r>
      <w:r>
        <w:rPr>
          <w:rFonts w:hint="eastAsia"/>
        </w:rPr>
        <w:t>行政征收事项归档范围</w:t>
      </w:r>
    </w:p>
    <w:tbl>
      <w:tblPr>
        <w:tblStyle w:val="17"/>
        <w:tblW w:w="85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68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1" w:hRule="atLeast"/>
        </w:trPr>
        <w:tc>
          <w:tcPr>
            <w:tcW w:w="1668" w:type="dxa"/>
            <w:vAlign w:val="center"/>
          </w:tcPr>
          <w:p>
            <w:pPr>
              <w:pStyle w:val="25"/>
              <w:spacing w:before="156" w:after="156"/>
              <w:ind w:firstLine="0" w:firstLineChars="0"/>
              <w:jc w:val="center"/>
              <w:rPr>
                <w:rFonts w:hAnsi="宋体"/>
                <w:sz w:val="18"/>
                <w:szCs w:val="18"/>
              </w:rPr>
            </w:pPr>
            <w:r>
              <w:rPr>
                <w:rFonts w:hint="eastAsia" w:hAnsi="宋体"/>
                <w:sz w:val="18"/>
                <w:szCs w:val="18"/>
              </w:rPr>
              <w:t>序号</w:t>
            </w:r>
          </w:p>
        </w:tc>
        <w:tc>
          <w:tcPr>
            <w:tcW w:w="6832" w:type="dxa"/>
            <w:vAlign w:val="center"/>
          </w:tcPr>
          <w:p>
            <w:pPr>
              <w:pStyle w:val="25"/>
              <w:spacing w:before="156" w:after="156"/>
              <w:ind w:firstLine="0" w:firstLineChars="0"/>
              <w:jc w:val="center"/>
              <w:rPr>
                <w:rFonts w:hAnsi="宋体"/>
                <w:sz w:val="18"/>
                <w:szCs w:val="18"/>
              </w:rPr>
            </w:pPr>
            <w:r>
              <w:rPr>
                <w:rFonts w:hint="eastAsia" w:hAnsi="宋体"/>
                <w:sz w:val="18"/>
                <w:szCs w:val="18"/>
              </w:rPr>
              <w:t>目录名称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1"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1</w:t>
            </w:r>
          </w:p>
        </w:tc>
        <w:tc>
          <w:tcPr>
            <w:tcW w:w="6832" w:type="dxa"/>
            <w:vAlign w:val="center"/>
          </w:tcPr>
          <w:p>
            <w:pPr>
              <w:pStyle w:val="25"/>
              <w:spacing w:before="156" w:after="156"/>
              <w:ind w:firstLine="0" w:firstLineChars="0"/>
              <w:jc w:val="center"/>
              <w:rPr>
                <w:rFonts w:hAnsi="宋体"/>
                <w:sz w:val="18"/>
                <w:szCs w:val="18"/>
              </w:rPr>
            </w:pPr>
            <w:r>
              <w:rPr>
                <w:rFonts w:hint="eastAsia" w:hAnsi="宋体"/>
                <w:sz w:val="18"/>
                <w:szCs w:val="18"/>
              </w:rPr>
              <w:t>行政征收决定书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1"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2</w:t>
            </w:r>
          </w:p>
        </w:tc>
        <w:tc>
          <w:tcPr>
            <w:tcW w:w="6832" w:type="dxa"/>
            <w:vAlign w:val="center"/>
          </w:tcPr>
          <w:p>
            <w:pPr>
              <w:keepNext/>
              <w:pageBreakBefore/>
              <w:shd w:val="clear" w:color="FFFFFF" w:fill="FFFFFF"/>
              <w:autoSpaceDE w:val="0"/>
              <w:autoSpaceDN w:val="0"/>
              <w:adjustRightInd w:val="0"/>
              <w:snapToGrid w:val="0"/>
              <w:spacing w:before="156" w:beforeLines="0" w:after="156" w:afterLines="0"/>
              <w:ind w:firstLine="0" w:firstLineChars="0"/>
              <w:jc w:val="center"/>
              <w:outlineLvl w:val="0"/>
              <w:rPr>
                <w:rFonts w:ascii="宋体" w:hAnsi="宋体" w:eastAsia="宋体" w:cs="Times New Roman"/>
                <w:kern w:val="0"/>
                <w:sz w:val="18"/>
                <w:szCs w:val="18"/>
              </w:rPr>
            </w:pPr>
            <w:bookmarkStart w:id="119" w:name="_Toc534377201"/>
            <w:bookmarkStart w:id="120" w:name="_Toc1115590"/>
            <w:bookmarkStart w:id="121" w:name="_Toc5048"/>
            <w:bookmarkStart w:id="122" w:name="_Toc1998327"/>
            <w:bookmarkStart w:id="123" w:name="_Toc2582646"/>
            <w:bookmarkStart w:id="124" w:name="_Toc499334149"/>
            <w:r>
              <w:rPr>
                <w:rFonts w:hint="eastAsia" w:ascii="宋体" w:hAnsi="宋体" w:eastAsia="宋体" w:cs="Times New Roman"/>
                <w:kern w:val="0"/>
                <w:sz w:val="18"/>
                <w:szCs w:val="18"/>
              </w:rPr>
              <w:t>立案审批表</w:t>
            </w:r>
            <w:bookmarkEnd w:id="119"/>
            <w:bookmarkEnd w:id="120"/>
            <w:bookmarkEnd w:id="121"/>
            <w:bookmarkEnd w:id="122"/>
            <w:bookmarkEnd w:id="123"/>
            <w:bookmarkEnd w:id="12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1"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3</w:t>
            </w:r>
          </w:p>
        </w:tc>
        <w:tc>
          <w:tcPr>
            <w:tcW w:w="6832" w:type="dxa"/>
            <w:vAlign w:val="center"/>
          </w:tcPr>
          <w:p>
            <w:pPr>
              <w:pStyle w:val="25"/>
              <w:spacing w:before="156" w:after="156"/>
              <w:ind w:firstLine="0" w:firstLineChars="0"/>
              <w:jc w:val="center"/>
              <w:rPr>
                <w:rFonts w:hAnsi="宋体"/>
                <w:sz w:val="18"/>
                <w:szCs w:val="18"/>
              </w:rPr>
            </w:pPr>
            <w:r>
              <w:rPr>
                <w:rFonts w:hint="eastAsia" w:hAnsi="宋体"/>
                <w:sz w:val="18"/>
                <w:szCs w:val="18"/>
              </w:rPr>
              <w:t>调查（询问）笔录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1"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4</w:t>
            </w:r>
          </w:p>
        </w:tc>
        <w:tc>
          <w:tcPr>
            <w:tcW w:w="6832" w:type="dxa"/>
            <w:vAlign w:val="center"/>
          </w:tcPr>
          <w:p>
            <w:pPr>
              <w:pStyle w:val="25"/>
              <w:spacing w:before="156" w:after="156"/>
              <w:ind w:firstLine="0" w:firstLineChars="0"/>
              <w:jc w:val="center"/>
              <w:rPr>
                <w:rFonts w:hAnsi="宋体"/>
                <w:sz w:val="18"/>
                <w:szCs w:val="18"/>
              </w:rPr>
            </w:pPr>
            <w:r>
              <w:rPr>
                <w:rFonts w:hint="eastAsia" w:hAnsi="宋体"/>
                <w:sz w:val="18"/>
                <w:szCs w:val="18"/>
              </w:rPr>
              <w:t>现场检查（勘验）笔录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1"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5</w:t>
            </w:r>
          </w:p>
        </w:tc>
        <w:tc>
          <w:tcPr>
            <w:tcW w:w="6832" w:type="dxa"/>
            <w:vAlign w:val="center"/>
          </w:tcPr>
          <w:p>
            <w:pPr>
              <w:keepNext/>
              <w:pageBreakBefore/>
              <w:shd w:val="clear" w:color="FFFFFF" w:fill="FFFFFF"/>
              <w:autoSpaceDE w:val="0"/>
              <w:autoSpaceDN w:val="0"/>
              <w:adjustRightInd w:val="0"/>
              <w:spacing w:before="156" w:beforeLines="0" w:after="156" w:afterLines="0"/>
              <w:ind w:firstLine="0" w:firstLineChars="0"/>
              <w:jc w:val="center"/>
              <w:outlineLvl w:val="0"/>
              <w:rPr>
                <w:rFonts w:ascii="宋体" w:hAnsi="宋体" w:eastAsia="宋体" w:cs="Times New Roman"/>
                <w:kern w:val="0"/>
                <w:sz w:val="18"/>
                <w:szCs w:val="18"/>
              </w:rPr>
            </w:pPr>
            <w:bookmarkStart w:id="125" w:name="_Toc499334150"/>
            <w:bookmarkStart w:id="126" w:name="_Toc1998328"/>
            <w:bookmarkStart w:id="127" w:name="_Toc1115591"/>
            <w:bookmarkStart w:id="128" w:name="_Toc5049"/>
            <w:bookmarkStart w:id="129" w:name="_Toc2582647"/>
            <w:bookmarkStart w:id="130" w:name="_Toc534377202"/>
            <w:r>
              <w:rPr>
                <w:rFonts w:hint="eastAsia" w:ascii="宋体" w:hAnsi="宋体" w:eastAsia="宋体" w:cs="Times New Roman"/>
                <w:kern w:val="0"/>
                <w:sz w:val="18"/>
                <w:szCs w:val="18"/>
              </w:rPr>
              <w:t>现场照片（图片，影像资料、电子数据、文字说明、截图）证据</w:t>
            </w:r>
            <w:bookmarkEnd w:id="125"/>
            <w:bookmarkEnd w:id="126"/>
            <w:bookmarkEnd w:id="127"/>
            <w:bookmarkEnd w:id="128"/>
            <w:bookmarkEnd w:id="129"/>
            <w:bookmarkEnd w:id="13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1"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6</w:t>
            </w:r>
          </w:p>
        </w:tc>
        <w:tc>
          <w:tcPr>
            <w:tcW w:w="6832" w:type="dxa"/>
            <w:vAlign w:val="center"/>
          </w:tcPr>
          <w:p>
            <w:pPr>
              <w:pStyle w:val="25"/>
              <w:spacing w:before="156" w:after="156"/>
              <w:ind w:firstLine="0" w:firstLineChars="0"/>
              <w:jc w:val="center"/>
              <w:rPr>
                <w:rFonts w:hAnsi="宋体"/>
                <w:sz w:val="18"/>
                <w:szCs w:val="18"/>
              </w:rPr>
            </w:pPr>
            <w:r>
              <w:rPr>
                <w:rFonts w:hint="eastAsia" w:hAnsi="宋体"/>
                <w:sz w:val="18"/>
                <w:szCs w:val="18"/>
              </w:rPr>
              <w:t>行政征收告知书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1"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7</w:t>
            </w:r>
          </w:p>
        </w:tc>
        <w:tc>
          <w:tcPr>
            <w:tcW w:w="6832" w:type="dxa"/>
            <w:vAlign w:val="center"/>
          </w:tcPr>
          <w:p>
            <w:pPr>
              <w:keepNext/>
              <w:pageBreakBefore/>
              <w:shd w:val="clear" w:color="FFFFFF" w:fill="FFFFFF"/>
              <w:autoSpaceDE w:val="0"/>
              <w:autoSpaceDN w:val="0"/>
              <w:adjustRightInd w:val="0"/>
              <w:spacing w:before="156" w:beforeLines="0" w:after="156" w:afterLines="0"/>
              <w:ind w:firstLine="0" w:firstLineChars="0"/>
              <w:jc w:val="center"/>
              <w:outlineLvl w:val="0"/>
              <w:rPr>
                <w:rFonts w:ascii="宋体" w:hAnsi="宋体" w:eastAsia="宋体" w:cs="Times New Roman"/>
                <w:kern w:val="0"/>
                <w:sz w:val="18"/>
                <w:szCs w:val="18"/>
              </w:rPr>
            </w:pPr>
            <w:bookmarkStart w:id="131" w:name="_Toc499334151"/>
            <w:bookmarkStart w:id="132" w:name="_Toc534377203"/>
            <w:bookmarkStart w:id="133" w:name="_Toc5050"/>
            <w:bookmarkStart w:id="134" w:name="_Toc1115592"/>
            <w:bookmarkStart w:id="135" w:name="_Toc2582648"/>
            <w:bookmarkStart w:id="136" w:name="_Toc1998329"/>
            <w:r>
              <w:rPr>
                <w:rFonts w:hint="eastAsia" w:ascii="宋体" w:hAnsi="宋体" w:eastAsia="宋体" w:cs="Times New Roman"/>
                <w:kern w:val="0"/>
                <w:sz w:val="18"/>
                <w:szCs w:val="18"/>
              </w:rPr>
              <w:t>陈述申辩笔录</w:t>
            </w:r>
            <w:bookmarkEnd w:id="131"/>
            <w:bookmarkEnd w:id="132"/>
            <w:bookmarkEnd w:id="133"/>
            <w:bookmarkEnd w:id="134"/>
            <w:bookmarkEnd w:id="135"/>
            <w:bookmarkEnd w:id="13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1"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8</w:t>
            </w:r>
          </w:p>
        </w:tc>
        <w:tc>
          <w:tcPr>
            <w:tcW w:w="6832" w:type="dxa"/>
            <w:vAlign w:val="center"/>
          </w:tcPr>
          <w:p>
            <w:pPr>
              <w:pStyle w:val="25"/>
              <w:spacing w:before="156" w:after="156"/>
              <w:ind w:firstLine="0" w:firstLineChars="0"/>
              <w:jc w:val="center"/>
              <w:rPr>
                <w:rFonts w:hAnsi="宋体"/>
                <w:sz w:val="18"/>
                <w:szCs w:val="18"/>
              </w:rPr>
            </w:pPr>
            <w:r>
              <w:rPr>
                <w:rFonts w:hint="eastAsia" w:hAnsi="宋体"/>
                <w:sz w:val="18"/>
                <w:szCs w:val="18"/>
              </w:rPr>
              <w:t>听证通知书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1"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9</w:t>
            </w:r>
          </w:p>
        </w:tc>
        <w:tc>
          <w:tcPr>
            <w:tcW w:w="6832" w:type="dxa"/>
            <w:vAlign w:val="center"/>
          </w:tcPr>
          <w:p>
            <w:pPr>
              <w:pStyle w:val="25"/>
              <w:spacing w:before="156" w:after="156"/>
              <w:ind w:firstLine="0" w:firstLineChars="0"/>
              <w:jc w:val="center"/>
              <w:rPr>
                <w:rFonts w:hAnsi="宋体"/>
                <w:sz w:val="18"/>
                <w:szCs w:val="18"/>
              </w:rPr>
            </w:pPr>
            <w:r>
              <w:rPr>
                <w:rFonts w:hint="eastAsia" w:hAnsi="宋体"/>
                <w:sz w:val="18"/>
                <w:szCs w:val="18"/>
              </w:rPr>
              <w:t>听证笔录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1"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10</w:t>
            </w:r>
          </w:p>
        </w:tc>
        <w:tc>
          <w:tcPr>
            <w:tcW w:w="6832" w:type="dxa"/>
            <w:vAlign w:val="center"/>
          </w:tcPr>
          <w:p>
            <w:pPr>
              <w:pStyle w:val="25"/>
              <w:spacing w:before="156" w:after="156"/>
              <w:ind w:firstLine="0" w:firstLineChars="0"/>
              <w:jc w:val="center"/>
              <w:rPr>
                <w:rFonts w:hAnsi="宋体"/>
                <w:sz w:val="18"/>
                <w:szCs w:val="18"/>
              </w:rPr>
            </w:pPr>
            <w:r>
              <w:rPr>
                <w:rFonts w:hint="eastAsia" w:hAnsi="宋体"/>
                <w:sz w:val="18"/>
                <w:szCs w:val="18"/>
              </w:rPr>
              <w:t>强制执行通知书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1" w:hRule="atLeast"/>
        </w:trPr>
        <w:tc>
          <w:tcPr>
            <w:tcW w:w="1668" w:type="dxa"/>
            <w:vAlign w:val="center"/>
          </w:tcPr>
          <w:p>
            <w:pPr>
              <w:pStyle w:val="25"/>
              <w:spacing w:before="156" w:after="156"/>
              <w:ind w:firstLine="0" w:firstLineChars="0"/>
              <w:jc w:val="center"/>
              <w:rPr>
                <w:rFonts w:hAnsi="宋体"/>
                <w:sz w:val="18"/>
                <w:szCs w:val="18"/>
              </w:rPr>
            </w:pPr>
            <w:r>
              <w:rPr>
                <w:rFonts w:hint="eastAsia" w:hAnsi="宋体"/>
                <w:sz w:val="18"/>
                <w:szCs w:val="18"/>
              </w:rPr>
              <w:t>11</w:t>
            </w:r>
          </w:p>
        </w:tc>
        <w:tc>
          <w:tcPr>
            <w:tcW w:w="6832" w:type="dxa"/>
            <w:vAlign w:val="center"/>
          </w:tcPr>
          <w:p>
            <w:pPr>
              <w:pStyle w:val="25"/>
              <w:spacing w:before="156" w:after="156"/>
              <w:ind w:firstLine="0" w:firstLineChars="0"/>
              <w:jc w:val="center"/>
              <w:rPr>
                <w:rFonts w:hAnsi="宋体"/>
                <w:sz w:val="18"/>
                <w:szCs w:val="18"/>
              </w:rPr>
            </w:pPr>
            <w:r>
              <w:rPr>
                <w:rFonts w:hint="eastAsia" w:hAnsi="宋体"/>
                <w:sz w:val="18"/>
                <w:szCs w:val="18"/>
              </w:rPr>
              <w:t>行政决定履行催告书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1" w:hRule="atLeast"/>
        </w:trPr>
        <w:tc>
          <w:tcPr>
            <w:tcW w:w="1668" w:type="dxa"/>
            <w:vAlign w:val="center"/>
          </w:tcPr>
          <w:p>
            <w:pPr>
              <w:pStyle w:val="25"/>
              <w:spacing w:before="156" w:after="156"/>
              <w:ind w:firstLine="0" w:firstLineChars="0"/>
              <w:jc w:val="center"/>
              <w:rPr>
                <w:rFonts w:hAnsi="宋体"/>
                <w:sz w:val="18"/>
                <w:szCs w:val="18"/>
              </w:rPr>
            </w:pPr>
            <w:r>
              <w:rPr>
                <w:rFonts w:hint="eastAsia" w:hAnsi="宋体"/>
                <w:sz w:val="18"/>
                <w:szCs w:val="18"/>
              </w:rPr>
              <w:t>12</w:t>
            </w:r>
          </w:p>
        </w:tc>
        <w:tc>
          <w:tcPr>
            <w:tcW w:w="6832" w:type="dxa"/>
            <w:vAlign w:val="center"/>
          </w:tcPr>
          <w:p>
            <w:pPr>
              <w:pStyle w:val="25"/>
              <w:spacing w:before="156" w:after="156"/>
              <w:ind w:firstLine="0" w:firstLineChars="0"/>
              <w:jc w:val="center"/>
              <w:rPr>
                <w:rFonts w:hAnsi="宋体"/>
                <w:sz w:val="18"/>
                <w:szCs w:val="18"/>
              </w:rPr>
            </w:pPr>
            <w:r>
              <w:rPr>
                <w:rFonts w:hint="eastAsia" w:hAnsi="宋体"/>
                <w:sz w:val="18"/>
                <w:szCs w:val="18"/>
              </w:rPr>
              <w:t>陈述申辩笔录（催告）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1"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1</w:t>
            </w:r>
            <w:r>
              <w:rPr>
                <w:rFonts w:hint="eastAsia" w:hAnsi="宋体"/>
                <w:sz w:val="18"/>
                <w:szCs w:val="18"/>
              </w:rPr>
              <w:t>3</w:t>
            </w:r>
          </w:p>
        </w:tc>
        <w:tc>
          <w:tcPr>
            <w:tcW w:w="6832" w:type="dxa"/>
            <w:vAlign w:val="center"/>
          </w:tcPr>
          <w:p>
            <w:pPr>
              <w:keepNext/>
              <w:pageBreakBefore/>
              <w:shd w:val="clear" w:color="FFFFFF" w:fill="FFFFFF"/>
              <w:autoSpaceDE w:val="0"/>
              <w:autoSpaceDN w:val="0"/>
              <w:adjustRightInd w:val="0"/>
              <w:spacing w:before="156" w:beforeLines="0" w:after="156" w:afterLines="0"/>
              <w:ind w:firstLine="0" w:firstLineChars="0"/>
              <w:jc w:val="center"/>
              <w:outlineLvl w:val="0"/>
              <w:rPr>
                <w:rFonts w:ascii="宋体" w:hAnsi="宋体" w:eastAsia="宋体" w:cs="Times New Roman"/>
                <w:kern w:val="0"/>
                <w:sz w:val="18"/>
                <w:szCs w:val="18"/>
              </w:rPr>
            </w:pPr>
            <w:bookmarkStart w:id="137" w:name="_Toc1998330"/>
            <w:bookmarkStart w:id="138" w:name="_Toc1115593"/>
            <w:bookmarkStart w:id="139" w:name="_Toc2582649"/>
            <w:bookmarkStart w:id="140" w:name="_Toc499334152"/>
            <w:bookmarkStart w:id="141" w:name="_Toc5051"/>
            <w:bookmarkStart w:id="142" w:name="_Toc534377204"/>
            <w:r>
              <w:rPr>
                <w:rFonts w:hint="eastAsia" w:ascii="宋体" w:hAnsi="宋体" w:eastAsia="宋体" w:cs="Times New Roman"/>
                <w:kern w:val="0"/>
                <w:sz w:val="18"/>
                <w:szCs w:val="18"/>
              </w:rPr>
              <w:t>强制执行申请书</w:t>
            </w:r>
            <w:bookmarkEnd w:id="137"/>
            <w:bookmarkEnd w:id="138"/>
            <w:bookmarkEnd w:id="139"/>
            <w:bookmarkEnd w:id="140"/>
            <w:bookmarkEnd w:id="141"/>
            <w:bookmarkEnd w:id="14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1"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1</w:t>
            </w:r>
            <w:r>
              <w:rPr>
                <w:rFonts w:hint="eastAsia" w:hAnsi="宋体"/>
                <w:sz w:val="18"/>
                <w:szCs w:val="18"/>
              </w:rPr>
              <w:t>4</w:t>
            </w:r>
          </w:p>
        </w:tc>
        <w:tc>
          <w:tcPr>
            <w:tcW w:w="6832" w:type="dxa"/>
            <w:vAlign w:val="center"/>
          </w:tcPr>
          <w:p>
            <w:pPr>
              <w:pStyle w:val="25"/>
              <w:spacing w:before="156" w:after="156"/>
              <w:ind w:firstLine="0" w:firstLineChars="0"/>
              <w:jc w:val="center"/>
              <w:rPr>
                <w:rFonts w:hAnsi="宋体"/>
                <w:sz w:val="18"/>
                <w:szCs w:val="18"/>
              </w:rPr>
            </w:pPr>
            <w:r>
              <w:rPr>
                <w:rFonts w:hint="eastAsia" w:hAnsi="宋体"/>
                <w:sz w:val="18"/>
                <w:szCs w:val="18"/>
              </w:rPr>
              <w:t>送达凭证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1"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1</w:t>
            </w:r>
            <w:r>
              <w:rPr>
                <w:rFonts w:hint="eastAsia" w:hAnsi="宋体"/>
                <w:sz w:val="18"/>
                <w:szCs w:val="18"/>
              </w:rPr>
              <w:t>5</w:t>
            </w:r>
          </w:p>
        </w:tc>
        <w:tc>
          <w:tcPr>
            <w:tcW w:w="6832" w:type="dxa"/>
            <w:vAlign w:val="center"/>
          </w:tcPr>
          <w:p>
            <w:pPr>
              <w:pStyle w:val="25"/>
              <w:spacing w:before="156" w:after="156"/>
              <w:ind w:firstLine="0" w:firstLineChars="0"/>
              <w:jc w:val="center"/>
              <w:rPr>
                <w:rFonts w:hAnsi="宋体"/>
                <w:sz w:val="18"/>
                <w:szCs w:val="18"/>
              </w:rPr>
            </w:pPr>
            <w:r>
              <w:rPr>
                <w:rFonts w:hint="eastAsia" w:hAnsi="宋体"/>
                <w:sz w:val="18"/>
                <w:szCs w:val="18"/>
              </w:rPr>
              <w:t>执行情况相关凭证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1"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1</w:t>
            </w:r>
            <w:r>
              <w:rPr>
                <w:rFonts w:hint="eastAsia" w:hAnsi="宋体"/>
                <w:sz w:val="18"/>
                <w:szCs w:val="18"/>
              </w:rPr>
              <w:t>6</w:t>
            </w:r>
          </w:p>
        </w:tc>
        <w:tc>
          <w:tcPr>
            <w:tcW w:w="6832" w:type="dxa"/>
            <w:vAlign w:val="center"/>
          </w:tcPr>
          <w:p>
            <w:pPr>
              <w:pStyle w:val="25"/>
              <w:spacing w:before="156" w:after="156"/>
              <w:ind w:firstLine="0" w:firstLineChars="0"/>
              <w:jc w:val="center"/>
              <w:rPr>
                <w:rFonts w:hAnsi="宋体"/>
                <w:sz w:val="18"/>
                <w:szCs w:val="18"/>
              </w:rPr>
            </w:pPr>
            <w:r>
              <w:rPr>
                <w:rFonts w:hint="eastAsia" w:hAnsi="宋体"/>
                <w:sz w:val="18"/>
                <w:szCs w:val="18"/>
              </w:rPr>
              <w:t>其他</w:t>
            </w:r>
          </w:p>
        </w:tc>
      </w:tr>
    </w:tbl>
    <w:p>
      <w:pPr>
        <w:pStyle w:val="25"/>
        <w:spacing w:before="156" w:after="156"/>
        <w:ind w:firstLine="640"/>
        <w:rPr>
          <w:rFonts w:ascii="仿宋_GB2312" w:hAnsi="仿宋_GB2312" w:eastAsia="仿宋_GB2312" w:cs="仿宋_GB2312"/>
          <w:sz w:val="32"/>
          <w:szCs w:val="32"/>
        </w:rPr>
      </w:pPr>
    </w:p>
    <w:p>
      <w:pPr>
        <w:pStyle w:val="25"/>
        <w:spacing w:before="156" w:after="156"/>
      </w:pPr>
      <w:r>
        <w:rPr>
          <w:rFonts w:hint="eastAsia"/>
          <w:szCs w:val="21"/>
        </w:rPr>
        <w:t>行政给付事项归档范围见表</w:t>
      </w:r>
      <w:r>
        <w:rPr>
          <w:szCs w:val="21"/>
        </w:rPr>
        <w:t>A.</w:t>
      </w:r>
      <w:r>
        <w:rPr>
          <w:rFonts w:hint="eastAsia"/>
          <w:szCs w:val="21"/>
        </w:rPr>
        <w:t>5。</w:t>
      </w:r>
    </w:p>
    <w:p>
      <w:pPr>
        <w:pStyle w:val="32"/>
        <w:numPr>
          <w:ilvl w:val="255"/>
          <w:numId w:val="0"/>
        </w:numPr>
        <w:tabs>
          <w:tab w:val="left" w:pos="180"/>
        </w:tabs>
        <w:spacing w:before="156" w:after="156"/>
        <w:ind w:firstLine="3150" w:firstLineChars="1500"/>
        <w:jc w:val="both"/>
      </w:pPr>
      <w:r>
        <w:rPr>
          <w:rFonts w:hint="eastAsia"/>
        </w:rPr>
        <w:t>表A.</w:t>
      </w:r>
      <w:r>
        <w:t xml:space="preserve">5  </w:t>
      </w:r>
      <w:r>
        <w:rPr>
          <w:rFonts w:hint="eastAsia"/>
        </w:rPr>
        <w:t>行政给付事项归档范围</w:t>
      </w:r>
    </w:p>
    <w:tbl>
      <w:tblPr>
        <w:tblStyle w:val="17"/>
        <w:tblW w:w="85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68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668" w:type="dxa"/>
            <w:vAlign w:val="center"/>
          </w:tcPr>
          <w:p>
            <w:pPr>
              <w:pStyle w:val="25"/>
              <w:widowControl w:val="0"/>
              <w:adjustRightInd w:val="0"/>
              <w:spacing w:before="156" w:after="156"/>
              <w:ind w:firstLine="0" w:firstLineChars="0"/>
              <w:jc w:val="center"/>
              <w:rPr>
                <w:rFonts w:hAnsi="宋体"/>
                <w:sz w:val="18"/>
                <w:szCs w:val="18"/>
              </w:rPr>
            </w:pPr>
            <w:r>
              <w:rPr>
                <w:rFonts w:hint="eastAsia" w:hAnsi="宋体"/>
                <w:sz w:val="18"/>
                <w:szCs w:val="18"/>
              </w:rPr>
              <w:t>序号</w:t>
            </w:r>
          </w:p>
        </w:tc>
        <w:tc>
          <w:tcPr>
            <w:tcW w:w="6832" w:type="dxa"/>
            <w:vAlign w:val="center"/>
          </w:tcPr>
          <w:p>
            <w:pPr>
              <w:pStyle w:val="25"/>
              <w:adjustRightInd w:val="0"/>
              <w:spacing w:before="156" w:after="156"/>
              <w:ind w:firstLine="0" w:firstLineChars="0"/>
              <w:jc w:val="center"/>
              <w:rPr>
                <w:rFonts w:hAnsi="宋体"/>
                <w:sz w:val="18"/>
                <w:szCs w:val="18"/>
              </w:rPr>
            </w:pPr>
            <w:r>
              <w:rPr>
                <w:rFonts w:hint="eastAsia" w:hAnsi="宋体"/>
                <w:sz w:val="18"/>
                <w:szCs w:val="18"/>
              </w:rPr>
              <w:t>目录名称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668" w:type="dxa"/>
            <w:vAlign w:val="center"/>
          </w:tcPr>
          <w:p>
            <w:pPr>
              <w:pStyle w:val="25"/>
              <w:adjustRightInd w:val="0"/>
              <w:spacing w:before="156" w:after="156"/>
              <w:ind w:firstLine="0" w:firstLineChars="0"/>
              <w:jc w:val="center"/>
              <w:rPr>
                <w:rFonts w:hAnsi="宋体"/>
                <w:sz w:val="18"/>
                <w:szCs w:val="18"/>
              </w:rPr>
            </w:pPr>
            <w:r>
              <w:rPr>
                <w:rFonts w:hAnsi="宋体"/>
                <w:sz w:val="18"/>
                <w:szCs w:val="18"/>
              </w:rPr>
              <w:t>1</w:t>
            </w:r>
          </w:p>
        </w:tc>
        <w:tc>
          <w:tcPr>
            <w:tcW w:w="6832" w:type="dxa"/>
            <w:vAlign w:val="center"/>
          </w:tcPr>
          <w:p>
            <w:pPr>
              <w:pStyle w:val="25"/>
              <w:adjustRightInd w:val="0"/>
              <w:spacing w:before="156" w:after="156"/>
              <w:ind w:firstLine="0" w:firstLineChars="0"/>
              <w:jc w:val="center"/>
              <w:rPr>
                <w:rFonts w:hAnsi="宋体"/>
                <w:sz w:val="18"/>
                <w:szCs w:val="18"/>
              </w:rPr>
            </w:pPr>
            <w:r>
              <w:rPr>
                <w:rFonts w:hint="eastAsia" w:hAnsi="宋体"/>
                <w:sz w:val="18"/>
                <w:szCs w:val="18"/>
              </w:rPr>
              <w:t>行政给付决定文件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668" w:type="dxa"/>
            <w:vAlign w:val="center"/>
          </w:tcPr>
          <w:p>
            <w:pPr>
              <w:pStyle w:val="25"/>
              <w:adjustRightInd w:val="0"/>
              <w:spacing w:before="156" w:after="156"/>
              <w:ind w:firstLine="0" w:firstLineChars="0"/>
              <w:jc w:val="center"/>
              <w:rPr>
                <w:rFonts w:hAnsi="宋体"/>
                <w:sz w:val="18"/>
                <w:szCs w:val="18"/>
              </w:rPr>
            </w:pPr>
            <w:r>
              <w:rPr>
                <w:rFonts w:hAnsi="宋体"/>
                <w:sz w:val="18"/>
                <w:szCs w:val="18"/>
              </w:rPr>
              <w:t>2</w:t>
            </w:r>
          </w:p>
        </w:tc>
        <w:tc>
          <w:tcPr>
            <w:tcW w:w="6832" w:type="dxa"/>
            <w:vAlign w:val="center"/>
          </w:tcPr>
          <w:p>
            <w:pPr>
              <w:keepNext/>
              <w:pageBreakBefore/>
              <w:shd w:val="clear" w:color="FFFFFF" w:fill="FFFFFF"/>
              <w:autoSpaceDE w:val="0"/>
              <w:autoSpaceDN w:val="0"/>
              <w:adjustRightInd w:val="0"/>
              <w:spacing w:before="156" w:beforeLines="0" w:after="156" w:afterLines="0"/>
              <w:ind w:firstLine="0" w:firstLineChars="0"/>
              <w:jc w:val="center"/>
              <w:outlineLvl w:val="0"/>
              <w:rPr>
                <w:rFonts w:ascii="宋体" w:hAnsi="宋体" w:eastAsia="宋体" w:cs="Times New Roman"/>
                <w:kern w:val="0"/>
                <w:sz w:val="18"/>
                <w:szCs w:val="18"/>
              </w:rPr>
            </w:pPr>
            <w:bookmarkStart w:id="143" w:name="_Toc2582650"/>
            <w:bookmarkStart w:id="144" w:name="_Toc5055"/>
            <w:bookmarkStart w:id="145" w:name="_Toc1115597"/>
            <w:bookmarkStart w:id="146" w:name="_Toc1998331"/>
            <w:bookmarkStart w:id="147" w:name="_Toc534377208"/>
            <w:bookmarkStart w:id="148" w:name="_Toc499334156"/>
            <w:r>
              <w:rPr>
                <w:rFonts w:hint="eastAsia" w:ascii="宋体" w:hAnsi="宋体" w:eastAsia="宋体" w:cs="Times New Roman"/>
                <w:kern w:val="0"/>
                <w:sz w:val="18"/>
                <w:szCs w:val="18"/>
              </w:rPr>
              <w:t>行政给付申报材料</w:t>
            </w:r>
            <w:bookmarkEnd w:id="143"/>
            <w:bookmarkEnd w:id="144"/>
            <w:bookmarkEnd w:id="145"/>
            <w:bookmarkEnd w:id="146"/>
            <w:bookmarkEnd w:id="147"/>
            <w:bookmarkEnd w:id="14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668" w:type="dxa"/>
            <w:vAlign w:val="center"/>
          </w:tcPr>
          <w:p>
            <w:pPr>
              <w:pStyle w:val="25"/>
              <w:adjustRightInd w:val="0"/>
              <w:spacing w:before="156" w:after="156"/>
              <w:ind w:firstLine="0" w:firstLineChars="0"/>
              <w:jc w:val="center"/>
              <w:rPr>
                <w:rFonts w:hAnsi="宋体"/>
                <w:sz w:val="18"/>
                <w:szCs w:val="18"/>
              </w:rPr>
            </w:pPr>
            <w:r>
              <w:rPr>
                <w:rFonts w:hAnsi="宋体"/>
                <w:sz w:val="18"/>
                <w:szCs w:val="18"/>
              </w:rPr>
              <w:t>3</w:t>
            </w:r>
          </w:p>
        </w:tc>
        <w:tc>
          <w:tcPr>
            <w:tcW w:w="6832" w:type="dxa"/>
            <w:vAlign w:val="center"/>
          </w:tcPr>
          <w:p>
            <w:pPr>
              <w:keepNext/>
              <w:pageBreakBefore/>
              <w:shd w:val="clear" w:color="FFFFFF" w:fill="FFFFFF"/>
              <w:autoSpaceDE w:val="0"/>
              <w:autoSpaceDN w:val="0"/>
              <w:adjustRightInd w:val="0"/>
              <w:spacing w:before="156" w:beforeLines="0" w:after="156" w:afterLines="0"/>
              <w:ind w:firstLine="0" w:firstLineChars="0"/>
              <w:jc w:val="center"/>
              <w:outlineLvl w:val="0"/>
              <w:rPr>
                <w:rFonts w:ascii="宋体" w:hAnsi="宋体" w:eastAsia="宋体" w:cs="Times New Roman"/>
                <w:kern w:val="0"/>
                <w:sz w:val="18"/>
                <w:szCs w:val="18"/>
              </w:rPr>
            </w:pPr>
            <w:bookmarkStart w:id="149" w:name="_Toc499334157"/>
            <w:bookmarkStart w:id="150" w:name="_Toc1115598"/>
            <w:bookmarkStart w:id="151" w:name="_Toc1998332"/>
            <w:bookmarkStart w:id="152" w:name="_Toc534377209"/>
            <w:bookmarkStart w:id="153" w:name="_Toc2582651"/>
            <w:bookmarkStart w:id="154" w:name="_Toc5056"/>
            <w:r>
              <w:rPr>
                <w:rFonts w:hint="eastAsia" w:ascii="宋体" w:hAnsi="宋体" w:eastAsia="宋体" w:cs="Times New Roman"/>
                <w:kern w:val="0"/>
                <w:sz w:val="18"/>
                <w:szCs w:val="18"/>
              </w:rPr>
              <w:t>行政给付申报公示材料</w:t>
            </w:r>
            <w:bookmarkEnd w:id="149"/>
            <w:bookmarkEnd w:id="150"/>
            <w:bookmarkEnd w:id="151"/>
            <w:bookmarkEnd w:id="152"/>
            <w:bookmarkEnd w:id="153"/>
            <w:bookmarkEnd w:id="15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668" w:type="dxa"/>
            <w:vAlign w:val="center"/>
          </w:tcPr>
          <w:p>
            <w:pPr>
              <w:pStyle w:val="25"/>
              <w:adjustRightInd w:val="0"/>
              <w:spacing w:before="156" w:after="156"/>
              <w:ind w:firstLine="0" w:firstLineChars="0"/>
              <w:jc w:val="center"/>
              <w:rPr>
                <w:rFonts w:hAnsi="宋体"/>
                <w:sz w:val="18"/>
                <w:szCs w:val="18"/>
              </w:rPr>
            </w:pPr>
            <w:r>
              <w:rPr>
                <w:rFonts w:hint="eastAsia" w:hAnsi="宋体"/>
                <w:sz w:val="18"/>
                <w:szCs w:val="18"/>
              </w:rPr>
              <w:t>4</w:t>
            </w:r>
          </w:p>
        </w:tc>
        <w:tc>
          <w:tcPr>
            <w:tcW w:w="6832" w:type="dxa"/>
            <w:vAlign w:val="center"/>
          </w:tcPr>
          <w:p>
            <w:pPr>
              <w:pStyle w:val="25"/>
              <w:adjustRightInd w:val="0"/>
              <w:spacing w:before="156" w:after="156"/>
              <w:ind w:firstLine="0" w:firstLineChars="0"/>
              <w:jc w:val="center"/>
              <w:rPr>
                <w:rFonts w:hAnsi="宋体"/>
                <w:sz w:val="18"/>
                <w:szCs w:val="18"/>
              </w:rPr>
            </w:pPr>
            <w:r>
              <w:rPr>
                <w:rFonts w:hint="eastAsia" w:hAnsi="宋体"/>
                <w:sz w:val="18"/>
                <w:szCs w:val="18"/>
              </w:rPr>
              <w:t>行政给付核实材料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668" w:type="dxa"/>
            <w:vAlign w:val="center"/>
          </w:tcPr>
          <w:p>
            <w:pPr>
              <w:pStyle w:val="25"/>
              <w:adjustRightInd w:val="0"/>
              <w:spacing w:before="156" w:after="156"/>
              <w:ind w:firstLine="0" w:firstLineChars="0"/>
              <w:jc w:val="center"/>
              <w:rPr>
                <w:rFonts w:hAnsi="宋体"/>
                <w:sz w:val="18"/>
                <w:szCs w:val="18"/>
              </w:rPr>
            </w:pPr>
            <w:r>
              <w:rPr>
                <w:rFonts w:hint="eastAsia" w:hAnsi="宋体"/>
                <w:sz w:val="18"/>
                <w:szCs w:val="18"/>
              </w:rPr>
              <w:t>5</w:t>
            </w:r>
          </w:p>
        </w:tc>
        <w:tc>
          <w:tcPr>
            <w:tcW w:w="6832" w:type="dxa"/>
            <w:vAlign w:val="center"/>
          </w:tcPr>
          <w:p>
            <w:pPr>
              <w:pStyle w:val="25"/>
              <w:adjustRightInd w:val="0"/>
              <w:spacing w:before="156" w:after="156"/>
              <w:ind w:firstLine="0" w:firstLineChars="0"/>
              <w:jc w:val="center"/>
              <w:rPr>
                <w:rFonts w:hAnsi="宋体"/>
                <w:sz w:val="18"/>
                <w:szCs w:val="18"/>
              </w:rPr>
            </w:pPr>
            <w:r>
              <w:rPr>
                <w:rFonts w:hint="eastAsia" w:hAnsi="宋体"/>
                <w:sz w:val="18"/>
                <w:szCs w:val="18"/>
              </w:rPr>
              <w:t>行政给付鉴定材料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668" w:type="dxa"/>
            <w:vAlign w:val="center"/>
          </w:tcPr>
          <w:p>
            <w:pPr>
              <w:pStyle w:val="25"/>
              <w:adjustRightInd w:val="0"/>
              <w:spacing w:before="156" w:after="156"/>
              <w:ind w:firstLine="0" w:firstLineChars="0"/>
              <w:jc w:val="center"/>
              <w:rPr>
                <w:rFonts w:hAnsi="宋体"/>
                <w:sz w:val="18"/>
                <w:szCs w:val="18"/>
              </w:rPr>
            </w:pPr>
            <w:r>
              <w:rPr>
                <w:rFonts w:hint="eastAsia" w:hAnsi="宋体"/>
                <w:sz w:val="18"/>
                <w:szCs w:val="18"/>
              </w:rPr>
              <w:t>6</w:t>
            </w:r>
          </w:p>
        </w:tc>
        <w:tc>
          <w:tcPr>
            <w:tcW w:w="6832" w:type="dxa"/>
            <w:vAlign w:val="center"/>
          </w:tcPr>
          <w:p>
            <w:pPr>
              <w:pStyle w:val="25"/>
              <w:adjustRightInd w:val="0"/>
              <w:spacing w:before="156" w:after="156"/>
              <w:ind w:firstLine="0" w:firstLineChars="0"/>
              <w:jc w:val="center"/>
              <w:rPr>
                <w:rFonts w:hAnsi="宋体"/>
                <w:sz w:val="18"/>
                <w:szCs w:val="18"/>
              </w:rPr>
            </w:pPr>
            <w:r>
              <w:rPr>
                <w:rFonts w:hint="eastAsia" w:hAnsi="宋体"/>
                <w:sz w:val="18"/>
                <w:szCs w:val="18"/>
              </w:rPr>
              <w:t>行政给付听证材料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668" w:type="dxa"/>
            <w:vAlign w:val="center"/>
          </w:tcPr>
          <w:p>
            <w:pPr>
              <w:pStyle w:val="25"/>
              <w:adjustRightInd w:val="0"/>
              <w:spacing w:before="156" w:after="156"/>
              <w:ind w:firstLine="0" w:firstLineChars="0"/>
              <w:jc w:val="center"/>
              <w:rPr>
                <w:rFonts w:hAnsi="宋体"/>
                <w:sz w:val="18"/>
                <w:szCs w:val="18"/>
              </w:rPr>
            </w:pPr>
            <w:r>
              <w:rPr>
                <w:rFonts w:hAnsi="宋体"/>
                <w:sz w:val="18"/>
                <w:szCs w:val="18"/>
              </w:rPr>
              <w:t>7</w:t>
            </w:r>
          </w:p>
        </w:tc>
        <w:tc>
          <w:tcPr>
            <w:tcW w:w="6832" w:type="dxa"/>
            <w:vAlign w:val="center"/>
          </w:tcPr>
          <w:p>
            <w:pPr>
              <w:keepNext/>
              <w:pageBreakBefore/>
              <w:shd w:val="clear" w:color="FFFFFF" w:fill="FFFFFF"/>
              <w:autoSpaceDE w:val="0"/>
              <w:autoSpaceDN w:val="0"/>
              <w:adjustRightInd w:val="0"/>
              <w:spacing w:before="156" w:beforeLines="0" w:after="156" w:afterLines="0"/>
              <w:ind w:firstLine="0" w:firstLineChars="0"/>
              <w:jc w:val="center"/>
              <w:outlineLvl w:val="0"/>
              <w:rPr>
                <w:rFonts w:ascii="宋体" w:hAnsi="宋体" w:eastAsia="宋体" w:cs="Times New Roman"/>
                <w:kern w:val="0"/>
                <w:sz w:val="18"/>
                <w:szCs w:val="18"/>
              </w:rPr>
            </w:pPr>
            <w:bookmarkStart w:id="155" w:name="_Toc1998333"/>
            <w:bookmarkStart w:id="156" w:name="_Toc2582652"/>
            <w:bookmarkStart w:id="157" w:name="_Toc534377210"/>
            <w:bookmarkStart w:id="158" w:name="_Toc1115599"/>
            <w:bookmarkStart w:id="159" w:name="_Toc499334158"/>
            <w:bookmarkStart w:id="160" w:name="_Toc5057"/>
            <w:r>
              <w:rPr>
                <w:rFonts w:hint="eastAsia" w:ascii="宋体" w:hAnsi="宋体" w:eastAsia="宋体" w:cs="Times New Roman"/>
                <w:kern w:val="0"/>
                <w:sz w:val="18"/>
                <w:szCs w:val="18"/>
              </w:rPr>
              <w:t>行政给付批准材料</w:t>
            </w:r>
            <w:bookmarkEnd w:id="155"/>
            <w:bookmarkEnd w:id="156"/>
            <w:bookmarkEnd w:id="157"/>
            <w:bookmarkEnd w:id="158"/>
            <w:bookmarkEnd w:id="159"/>
            <w:bookmarkEnd w:id="16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668" w:type="dxa"/>
            <w:vAlign w:val="center"/>
          </w:tcPr>
          <w:p>
            <w:pPr>
              <w:pStyle w:val="25"/>
              <w:adjustRightInd w:val="0"/>
              <w:spacing w:before="156" w:after="156"/>
              <w:ind w:firstLine="0" w:firstLineChars="0"/>
              <w:jc w:val="center"/>
              <w:rPr>
                <w:rFonts w:hAnsi="宋体"/>
                <w:sz w:val="18"/>
                <w:szCs w:val="18"/>
              </w:rPr>
            </w:pPr>
            <w:r>
              <w:rPr>
                <w:rFonts w:hAnsi="宋体"/>
                <w:sz w:val="18"/>
                <w:szCs w:val="18"/>
              </w:rPr>
              <w:t>8</w:t>
            </w:r>
          </w:p>
        </w:tc>
        <w:tc>
          <w:tcPr>
            <w:tcW w:w="6832" w:type="dxa"/>
            <w:vAlign w:val="center"/>
          </w:tcPr>
          <w:p>
            <w:pPr>
              <w:keepNext/>
              <w:pageBreakBefore/>
              <w:shd w:val="clear" w:color="FFFFFF" w:fill="FFFFFF"/>
              <w:autoSpaceDE w:val="0"/>
              <w:autoSpaceDN w:val="0"/>
              <w:adjustRightInd w:val="0"/>
              <w:spacing w:before="156" w:beforeLines="0" w:after="156" w:afterLines="0"/>
              <w:ind w:firstLine="0" w:firstLineChars="0"/>
              <w:jc w:val="center"/>
              <w:outlineLvl w:val="0"/>
              <w:rPr>
                <w:rFonts w:ascii="宋体" w:hAnsi="宋体" w:eastAsia="宋体" w:cs="Times New Roman"/>
                <w:kern w:val="0"/>
                <w:sz w:val="18"/>
                <w:szCs w:val="18"/>
              </w:rPr>
            </w:pPr>
            <w:bookmarkStart w:id="161" w:name="_Toc534377211"/>
            <w:bookmarkStart w:id="162" w:name="_Toc499334159"/>
            <w:bookmarkStart w:id="163" w:name="_Toc5058"/>
            <w:bookmarkStart w:id="164" w:name="_Toc1998334"/>
            <w:bookmarkStart w:id="165" w:name="_Toc2582653"/>
            <w:bookmarkStart w:id="166" w:name="_Toc1115600"/>
            <w:r>
              <w:rPr>
                <w:rFonts w:hint="eastAsia" w:ascii="宋体" w:hAnsi="宋体" w:eastAsia="宋体" w:cs="Times New Roman"/>
                <w:kern w:val="0"/>
                <w:sz w:val="18"/>
                <w:szCs w:val="18"/>
              </w:rPr>
              <w:t>送达回证</w:t>
            </w:r>
            <w:bookmarkEnd w:id="161"/>
            <w:bookmarkEnd w:id="162"/>
            <w:bookmarkEnd w:id="163"/>
            <w:bookmarkEnd w:id="164"/>
            <w:bookmarkEnd w:id="165"/>
            <w:bookmarkEnd w:id="16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668" w:type="dxa"/>
            <w:vAlign w:val="center"/>
          </w:tcPr>
          <w:p>
            <w:pPr>
              <w:pStyle w:val="25"/>
              <w:adjustRightInd w:val="0"/>
              <w:spacing w:before="156" w:after="156"/>
              <w:ind w:firstLine="0" w:firstLineChars="0"/>
              <w:jc w:val="center"/>
              <w:rPr>
                <w:rFonts w:hAnsi="宋体"/>
                <w:sz w:val="18"/>
                <w:szCs w:val="18"/>
              </w:rPr>
            </w:pPr>
            <w:r>
              <w:rPr>
                <w:rFonts w:hAnsi="宋体"/>
                <w:sz w:val="18"/>
                <w:szCs w:val="18"/>
              </w:rPr>
              <w:t>9</w:t>
            </w:r>
          </w:p>
        </w:tc>
        <w:tc>
          <w:tcPr>
            <w:tcW w:w="6832" w:type="dxa"/>
            <w:vAlign w:val="center"/>
          </w:tcPr>
          <w:p>
            <w:pPr>
              <w:keepNext/>
              <w:pageBreakBefore/>
              <w:shd w:val="clear" w:color="FFFFFF" w:fill="FFFFFF"/>
              <w:autoSpaceDE w:val="0"/>
              <w:autoSpaceDN w:val="0"/>
              <w:adjustRightInd w:val="0"/>
              <w:spacing w:before="156" w:beforeLines="0" w:after="156" w:afterLines="0"/>
              <w:ind w:firstLine="0" w:firstLineChars="0"/>
              <w:jc w:val="center"/>
              <w:outlineLvl w:val="0"/>
              <w:rPr>
                <w:rFonts w:ascii="宋体" w:hAnsi="宋体" w:eastAsia="宋体" w:cs="Times New Roman"/>
                <w:kern w:val="0"/>
                <w:sz w:val="18"/>
                <w:szCs w:val="18"/>
              </w:rPr>
            </w:pPr>
            <w:bookmarkStart w:id="167" w:name="_Toc1115601"/>
            <w:bookmarkStart w:id="168" w:name="_Toc2582654"/>
            <w:bookmarkStart w:id="169" w:name="_Toc499334160"/>
            <w:bookmarkStart w:id="170" w:name="_Toc534377212"/>
            <w:bookmarkStart w:id="171" w:name="_Toc1998335"/>
            <w:bookmarkStart w:id="172" w:name="_Toc5059"/>
            <w:r>
              <w:rPr>
                <w:rFonts w:hint="eastAsia" w:ascii="宋体" w:hAnsi="宋体" w:eastAsia="宋体" w:cs="Times New Roman"/>
                <w:kern w:val="0"/>
                <w:sz w:val="18"/>
                <w:szCs w:val="18"/>
              </w:rPr>
              <w:t>行政给付支付凭证</w:t>
            </w:r>
            <w:bookmarkEnd w:id="167"/>
            <w:bookmarkEnd w:id="168"/>
            <w:bookmarkEnd w:id="169"/>
            <w:bookmarkEnd w:id="170"/>
            <w:bookmarkEnd w:id="171"/>
            <w:bookmarkEnd w:id="172"/>
          </w:p>
        </w:tc>
      </w:tr>
    </w:tbl>
    <w:p>
      <w:pPr>
        <w:pStyle w:val="25"/>
        <w:spacing w:before="156" w:after="156"/>
        <w:ind w:firstLine="640"/>
        <w:rPr>
          <w:rFonts w:ascii="仿宋_GB2312" w:hAnsi="仿宋_GB2312" w:eastAsia="仿宋_GB2312" w:cs="仿宋_GB2312"/>
          <w:sz w:val="32"/>
          <w:szCs w:val="32"/>
        </w:rPr>
      </w:pPr>
    </w:p>
    <w:p>
      <w:pPr>
        <w:pStyle w:val="25"/>
        <w:spacing w:before="156" w:after="156"/>
      </w:pPr>
      <w:r>
        <w:rPr>
          <w:rFonts w:hint="eastAsia"/>
          <w:szCs w:val="21"/>
        </w:rPr>
        <w:t>行政检查事项归档范围见表</w:t>
      </w:r>
      <w:r>
        <w:rPr>
          <w:szCs w:val="21"/>
        </w:rPr>
        <w:t>A.6</w:t>
      </w:r>
      <w:r>
        <w:rPr>
          <w:rFonts w:hint="eastAsia"/>
          <w:szCs w:val="21"/>
        </w:rPr>
        <w:t>。</w:t>
      </w:r>
    </w:p>
    <w:p>
      <w:pPr>
        <w:pStyle w:val="32"/>
        <w:numPr>
          <w:ilvl w:val="0"/>
          <w:numId w:val="0"/>
        </w:numPr>
        <w:tabs>
          <w:tab w:val="left" w:pos="180"/>
        </w:tabs>
        <w:spacing w:before="156" w:after="156"/>
      </w:pPr>
      <w:r>
        <w:rPr>
          <w:rFonts w:hint="eastAsia"/>
        </w:rPr>
        <w:t>表</w:t>
      </w:r>
      <w:r>
        <w:t xml:space="preserve">A.6 </w:t>
      </w:r>
      <w:r>
        <w:rPr>
          <w:rFonts w:hint="eastAsia"/>
        </w:rPr>
        <w:t>行政检查事项归档范围</w:t>
      </w:r>
    </w:p>
    <w:tbl>
      <w:tblPr>
        <w:tblStyle w:val="17"/>
        <w:tblW w:w="85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68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1" w:hRule="atLeast"/>
        </w:trPr>
        <w:tc>
          <w:tcPr>
            <w:tcW w:w="1668" w:type="dxa"/>
            <w:vAlign w:val="center"/>
          </w:tcPr>
          <w:p>
            <w:pPr>
              <w:pStyle w:val="25"/>
              <w:widowControl w:val="0"/>
              <w:spacing w:before="156" w:after="156"/>
              <w:ind w:firstLine="0" w:firstLineChars="0"/>
              <w:jc w:val="center"/>
              <w:rPr>
                <w:rFonts w:hAnsi="宋体"/>
                <w:sz w:val="18"/>
                <w:szCs w:val="18"/>
              </w:rPr>
            </w:pPr>
            <w:r>
              <w:rPr>
                <w:rFonts w:hint="eastAsia" w:hAnsi="宋体"/>
                <w:sz w:val="18"/>
                <w:szCs w:val="18"/>
              </w:rPr>
              <w:t>序号</w:t>
            </w:r>
          </w:p>
        </w:tc>
        <w:tc>
          <w:tcPr>
            <w:tcW w:w="6832" w:type="dxa"/>
            <w:vAlign w:val="center"/>
          </w:tcPr>
          <w:p>
            <w:pPr>
              <w:pStyle w:val="25"/>
              <w:spacing w:before="156" w:after="156"/>
              <w:ind w:firstLine="0" w:firstLineChars="0"/>
              <w:jc w:val="center"/>
              <w:rPr>
                <w:rFonts w:hAnsi="宋体"/>
                <w:sz w:val="18"/>
                <w:szCs w:val="18"/>
              </w:rPr>
            </w:pPr>
            <w:r>
              <w:rPr>
                <w:rFonts w:hint="eastAsia" w:hAnsi="宋体"/>
                <w:sz w:val="18"/>
                <w:szCs w:val="18"/>
              </w:rPr>
              <w:t>目录名称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1"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1</w:t>
            </w:r>
          </w:p>
        </w:tc>
        <w:tc>
          <w:tcPr>
            <w:tcW w:w="6832" w:type="dxa"/>
            <w:vAlign w:val="center"/>
          </w:tcPr>
          <w:p>
            <w:pPr>
              <w:pStyle w:val="25"/>
              <w:spacing w:before="156" w:after="156"/>
              <w:ind w:firstLine="0" w:firstLineChars="0"/>
              <w:jc w:val="center"/>
              <w:rPr>
                <w:rFonts w:hAnsi="宋体"/>
                <w:sz w:val="18"/>
                <w:szCs w:val="18"/>
              </w:rPr>
            </w:pPr>
            <w:r>
              <w:rPr>
                <w:rFonts w:hint="eastAsia" w:hAnsi="宋体"/>
                <w:sz w:val="18"/>
                <w:szCs w:val="18"/>
              </w:rPr>
              <w:t>行政</w:t>
            </w:r>
            <w:r>
              <w:rPr>
                <w:rFonts w:hAnsi="宋体"/>
                <w:sz w:val="18"/>
                <w:szCs w:val="18"/>
              </w:rPr>
              <w:t>检查</w:t>
            </w:r>
            <w:r>
              <w:rPr>
                <w:rFonts w:hint="eastAsia" w:hAnsi="宋体"/>
                <w:sz w:val="18"/>
                <w:szCs w:val="18"/>
              </w:rPr>
              <w:t>结果</w:t>
            </w:r>
            <w:r>
              <w:rPr>
                <w:rFonts w:hAnsi="宋体"/>
                <w:sz w:val="18"/>
                <w:szCs w:val="18"/>
              </w:rPr>
              <w:t>（</w:t>
            </w:r>
            <w:r>
              <w:rPr>
                <w:rFonts w:hint="eastAsia" w:hAnsi="宋体"/>
                <w:sz w:val="18"/>
                <w:szCs w:val="18"/>
              </w:rPr>
              <w:t>责令整改</w:t>
            </w:r>
            <w:r>
              <w:rPr>
                <w:rFonts w:hAnsi="宋体"/>
                <w:sz w:val="18"/>
                <w:szCs w:val="18"/>
              </w:rPr>
              <w:t>）通知书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1"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2</w:t>
            </w:r>
          </w:p>
        </w:tc>
        <w:tc>
          <w:tcPr>
            <w:tcW w:w="6832" w:type="dxa"/>
            <w:vAlign w:val="center"/>
          </w:tcPr>
          <w:p>
            <w:pPr>
              <w:pStyle w:val="25"/>
              <w:spacing w:before="156" w:after="156"/>
              <w:ind w:firstLine="0" w:firstLineChars="0"/>
              <w:jc w:val="center"/>
              <w:rPr>
                <w:rFonts w:hAnsi="宋体"/>
                <w:sz w:val="18"/>
                <w:szCs w:val="18"/>
              </w:rPr>
            </w:pPr>
            <w:r>
              <w:rPr>
                <w:rFonts w:hint="eastAsia" w:hAnsi="宋体"/>
                <w:sz w:val="18"/>
                <w:szCs w:val="18"/>
              </w:rPr>
              <w:t>行政</w:t>
            </w:r>
            <w:r>
              <w:rPr>
                <w:rFonts w:hAnsi="宋体"/>
                <w:sz w:val="18"/>
                <w:szCs w:val="18"/>
              </w:rPr>
              <w:t>检查通知书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1"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3</w:t>
            </w:r>
          </w:p>
        </w:tc>
        <w:tc>
          <w:tcPr>
            <w:tcW w:w="6832" w:type="dxa"/>
            <w:vAlign w:val="center"/>
          </w:tcPr>
          <w:p>
            <w:pPr>
              <w:pStyle w:val="25"/>
              <w:spacing w:before="156" w:after="156"/>
              <w:ind w:firstLine="0" w:firstLineChars="0"/>
              <w:jc w:val="center"/>
              <w:rPr>
                <w:rFonts w:hAnsi="宋体"/>
                <w:sz w:val="18"/>
                <w:szCs w:val="18"/>
              </w:rPr>
            </w:pPr>
            <w:r>
              <w:rPr>
                <w:rFonts w:hint="eastAsia" w:hAnsi="宋体" w:cs="FZSSJW--GB1-0"/>
                <w:sz w:val="18"/>
                <w:szCs w:val="18"/>
              </w:rPr>
              <w:t>检查（询问）笔录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1"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4</w:t>
            </w:r>
          </w:p>
        </w:tc>
        <w:tc>
          <w:tcPr>
            <w:tcW w:w="6832" w:type="dxa"/>
            <w:vAlign w:val="center"/>
          </w:tcPr>
          <w:p>
            <w:pPr>
              <w:pStyle w:val="25"/>
              <w:spacing w:before="156" w:after="156"/>
              <w:ind w:firstLine="0" w:firstLineChars="0"/>
              <w:jc w:val="center"/>
              <w:rPr>
                <w:rFonts w:hAnsi="宋体"/>
                <w:sz w:val="18"/>
                <w:szCs w:val="18"/>
              </w:rPr>
            </w:pPr>
            <w:r>
              <w:rPr>
                <w:rFonts w:hint="eastAsia" w:hAnsi="宋体" w:cs="FZSSJW--GB1-0"/>
                <w:sz w:val="18"/>
                <w:szCs w:val="18"/>
              </w:rPr>
              <w:t>现场检查（勘验）笔录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1"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5</w:t>
            </w:r>
          </w:p>
        </w:tc>
        <w:tc>
          <w:tcPr>
            <w:tcW w:w="6832" w:type="dxa"/>
            <w:vAlign w:val="center"/>
          </w:tcPr>
          <w:p>
            <w:pPr>
              <w:autoSpaceDE w:val="0"/>
              <w:autoSpaceDN w:val="0"/>
              <w:adjustRightInd w:val="0"/>
              <w:spacing w:before="156" w:beforeLines="0" w:after="156" w:afterLines="0"/>
              <w:ind w:firstLine="0" w:firstLineChars="0"/>
              <w:jc w:val="center"/>
              <w:rPr>
                <w:rFonts w:ascii="宋体" w:hAnsi="宋体" w:eastAsia="宋体" w:cs="Times New Roman"/>
                <w:kern w:val="0"/>
                <w:sz w:val="18"/>
                <w:szCs w:val="18"/>
              </w:rPr>
            </w:pPr>
            <w:r>
              <w:rPr>
                <w:rFonts w:hint="eastAsia" w:ascii="宋体" w:hAnsi="宋体" w:eastAsia="宋体" w:cs="FZSSJW--GB1-0"/>
                <w:kern w:val="0"/>
                <w:sz w:val="18"/>
                <w:szCs w:val="18"/>
              </w:rPr>
              <w:t>现场照片（图片，影像资料、电子数据的文字说明、截图）证据</w:t>
            </w:r>
          </w:p>
        </w:tc>
      </w:tr>
    </w:tbl>
    <w:p>
      <w:pPr>
        <w:pStyle w:val="25"/>
        <w:spacing w:before="156" w:after="156"/>
        <w:ind w:firstLine="640"/>
        <w:rPr>
          <w:rFonts w:ascii="仿宋_GB2312" w:hAnsi="仿宋_GB2312" w:eastAsia="仿宋_GB2312" w:cs="仿宋_GB2312"/>
          <w:sz w:val="32"/>
          <w:szCs w:val="32"/>
        </w:rPr>
      </w:pPr>
    </w:p>
    <w:p>
      <w:pPr>
        <w:pStyle w:val="25"/>
        <w:spacing w:before="156" w:after="156"/>
      </w:pPr>
      <w:r>
        <w:rPr>
          <w:rFonts w:hint="eastAsia"/>
          <w:szCs w:val="21"/>
        </w:rPr>
        <w:t>行政确认事项归档范围见表</w:t>
      </w:r>
      <w:r>
        <w:rPr>
          <w:szCs w:val="21"/>
        </w:rPr>
        <w:t>A.7</w:t>
      </w:r>
      <w:r>
        <w:rPr>
          <w:rFonts w:hint="eastAsia"/>
          <w:szCs w:val="21"/>
        </w:rPr>
        <w:t>。</w:t>
      </w:r>
    </w:p>
    <w:p>
      <w:pPr>
        <w:pStyle w:val="32"/>
        <w:numPr>
          <w:ilvl w:val="255"/>
          <w:numId w:val="0"/>
        </w:numPr>
        <w:tabs>
          <w:tab w:val="left" w:pos="180"/>
        </w:tabs>
        <w:spacing w:before="156" w:after="156"/>
        <w:ind w:firstLine="3150" w:firstLineChars="1500"/>
        <w:jc w:val="both"/>
      </w:pPr>
      <w:r>
        <w:rPr>
          <w:rFonts w:hint="eastAsia"/>
        </w:rPr>
        <w:t>表A.</w:t>
      </w:r>
      <w:r>
        <w:t xml:space="preserve">7 </w:t>
      </w:r>
      <w:r>
        <w:rPr>
          <w:rFonts w:hint="eastAsia"/>
        </w:rPr>
        <w:t>行政确认事项归档范围</w:t>
      </w:r>
    </w:p>
    <w:tbl>
      <w:tblPr>
        <w:tblStyle w:val="17"/>
        <w:tblW w:w="85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68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668" w:type="dxa"/>
            <w:vAlign w:val="center"/>
          </w:tcPr>
          <w:p>
            <w:pPr>
              <w:pStyle w:val="25"/>
              <w:widowControl w:val="0"/>
              <w:spacing w:before="156" w:after="156"/>
              <w:ind w:firstLine="0" w:firstLineChars="0"/>
              <w:jc w:val="center"/>
              <w:rPr>
                <w:rFonts w:hAnsi="宋体"/>
                <w:sz w:val="18"/>
                <w:szCs w:val="18"/>
              </w:rPr>
            </w:pPr>
            <w:r>
              <w:rPr>
                <w:rFonts w:hint="eastAsia" w:hAnsi="宋体"/>
                <w:sz w:val="18"/>
                <w:szCs w:val="18"/>
              </w:rPr>
              <w:t>序号</w:t>
            </w:r>
          </w:p>
        </w:tc>
        <w:tc>
          <w:tcPr>
            <w:tcW w:w="6832" w:type="dxa"/>
            <w:vAlign w:val="center"/>
          </w:tcPr>
          <w:p>
            <w:pPr>
              <w:pStyle w:val="25"/>
              <w:spacing w:before="156" w:after="156"/>
              <w:ind w:firstLine="0" w:firstLineChars="0"/>
              <w:jc w:val="center"/>
              <w:rPr>
                <w:rFonts w:hAnsi="宋体"/>
                <w:sz w:val="18"/>
                <w:szCs w:val="18"/>
              </w:rPr>
            </w:pPr>
            <w:r>
              <w:rPr>
                <w:rFonts w:hint="eastAsia" w:hAnsi="宋体"/>
                <w:sz w:val="18"/>
                <w:szCs w:val="18"/>
              </w:rPr>
              <w:t>目录名称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1</w:t>
            </w:r>
          </w:p>
        </w:tc>
        <w:tc>
          <w:tcPr>
            <w:tcW w:w="6832" w:type="dxa"/>
            <w:vAlign w:val="center"/>
          </w:tcPr>
          <w:p>
            <w:pPr>
              <w:pStyle w:val="25"/>
              <w:spacing w:before="156" w:after="156"/>
              <w:ind w:firstLine="0" w:firstLineChars="0"/>
              <w:jc w:val="center"/>
              <w:rPr>
                <w:rFonts w:hAnsi="宋体"/>
                <w:sz w:val="18"/>
                <w:szCs w:val="18"/>
              </w:rPr>
            </w:pPr>
            <w:r>
              <w:rPr>
                <w:rFonts w:hint="eastAsia" w:hAnsi="宋体"/>
                <w:sz w:val="18"/>
                <w:szCs w:val="18"/>
              </w:rPr>
              <w:t>行政确认决定文件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2</w:t>
            </w:r>
          </w:p>
        </w:tc>
        <w:tc>
          <w:tcPr>
            <w:tcW w:w="6832" w:type="dxa"/>
            <w:vAlign w:val="center"/>
          </w:tcPr>
          <w:p>
            <w:pPr>
              <w:keepNext/>
              <w:pageBreakBefore/>
              <w:shd w:val="clear" w:color="FFFFFF" w:fill="FFFFFF"/>
              <w:autoSpaceDE w:val="0"/>
              <w:autoSpaceDN w:val="0"/>
              <w:adjustRightInd w:val="0"/>
              <w:spacing w:before="156" w:beforeLines="0" w:after="156" w:afterLines="0"/>
              <w:ind w:firstLine="0" w:firstLineChars="0"/>
              <w:jc w:val="center"/>
              <w:outlineLvl w:val="0"/>
              <w:rPr>
                <w:rFonts w:ascii="宋体" w:hAnsi="宋体" w:eastAsia="宋体" w:cs="Times New Roman"/>
                <w:kern w:val="0"/>
                <w:sz w:val="18"/>
                <w:szCs w:val="18"/>
              </w:rPr>
            </w:pPr>
            <w:bookmarkStart w:id="173" w:name="_Toc1998336"/>
            <w:bookmarkStart w:id="174" w:name="_Toc534377205"/>
            <w:bookmarkStart w:id="175" w:name="_Toc2582655"/>
            <w:bookmarkStart w:id="176" w:name="_Toc5052"/>
            <w:bookmarkStart w:id="177" w:name="_Toc499334153"/>
            <w:bookmarkStart w:id="178" w:name="_Toc1115594"/>
            <w:r>
              <w:rPr>
                <w:rFonts w:hint="eastAsia" w:ascii="宋体" w:hAnsi="宋体" w:eastAsia="宋体" w:cs="Times New Roman"/>
                <w:kern w:val="0"/>
                <w:sz w:val="18"/>
                <w:szCs w:val="18"/>
              </w:rPr>
              <w:t>行政确认申报材料</w:t>
            </w:r>
            <w:bookmarkEnd w:id="173"/>
            <w:bookmarkEnd w:id="174"/>
            <w:bookmarkEnd w:id="175"/>
            <w:bookmarkEnd w:id="176"/>
            <w:bookmarkEnd w:id="177"/>
            <w:bookmarkEnd w:id="17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3</w:t>
            </w:r>
          </w:p>
        </w:tc>
        <w:tc>
          <w:tcPr>
            <w:tcW w:w="6832" w:type="dxa"/>
            <w:vAlign w:val="center"/>
          </w:tcPr>
          <w:p>
            <w:pPr>
              <w:pStyle w:val="25"/>
              <w:spacing w:before="156" w:after="156"/>
              <w:ind w:firstLine="0" w:firstLineChars="0"/>
              <w:jc w:val="center"/>
              <w:rPr>
                <w:rFonts w:hAnsi="宋体"/>
                <w:sz w:val="18"/>
                <w:szCs w:val="18"/>
              </w:rPr>
            </w:pPr>
            <w:r>
              <w:rPr>
                <w:rFonts w:hint="eastAsia" w:hAnsi="宋体"/>
                <w:sz w:val="18"/>
                <w:szCs w:val="18"/>
              </w:rPr>
              <w:t>行政确认核实材料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4</w:t>
            </w:r>
          </w:p>
        </w:tc>
        <w:tc>
          <w:tcPr>
            <w:tcW w:w="6832" w:type="dxa"/>
            <w:vAlign w:val="center"/>
          </w:tcPr>
          <w:p>
            <w:pPr>
              <w:pStyle w:val="25"/>
              <w:spacing w:before="156" w:after="156"/>
              <w:ind w:firstLine="0" w:firstLineChars="0"/>
              <w:jc w:val="center"/>
              <w:rPr>
                <w:rFonts w:hAnsi="宋体"/>
                <w:sz w:val="18"/>
                <w:szCs w:val="18"/>
              </w:rPr>
            </w:pPr>
            <w:r>
              <w:rPr>
                <w:rFonts w:hint="eastAsia" w:hAnsi="宋体"/>
                <w:sz w:val="18"/>
                <w:szCs w:val="18"/>
              </w:rPr>
              <w:t>行政确认听证材料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668" w:type="dxa"/>
            <w:vAlign w:val="center"/>
          </w:tcPr>
          <w:p>
            <w:pPr>
              <w:pStyle w:val="25"/>
              <w:spacing w:before="156" w:after="156"/>
              <w:ind w:firstLine="0" w:firstLineChars="0"/>
              <w:jc w:val="center"/>
              <w:rPr>
                <w:rFonts w:hAnsi="宋体"/>
                <w:sz w:val="18"/>
                <w:szCs w:val="18"/>
              </w:rPr>
            </w:pPr>
            <w:r>
              <w:rPr>
                <w:rFonts w:hint="eastAsia" w:hAnsi="宋体"/>
                <w:sz w:val="18"/>
                <w:szCs w:val="18"/>
              </w:rPr>
              <w:t>5</w:t>
            </w:r>
          </w:p>
        </w:tc>
        <w:tc>
          <w:tcPr>
            <w:tcW w:w="6832" w:type="dxa"/>
            <w:vAlign w:val="center"/>
          </w:tcPr>
          <w:p>
            <w:pPr>
              <w:keepNext/>
              <w:pageBreakBefore/>
              <w:shd w:val="clear" w:color="FFFFFF" w:fill="FFFFFF"/>
              <w:autoSpaceDE w:val="0"/>
              <w:autoSpaceDN w:val="0"/>
              <w:adjustRightInd w:val="0"/>
              <w:spacing w:before="156" w:beforeLines="0" w:after="156" w:afterLines="0"/>
              <w:ind w:firstLine="0" w:firstLineChars="0"/>
              <w:jc w:val="center"/>
              <w:outlineLvl w:val="0"/>
              <w:rPr>
                <w:rFonts w:ascii="宋体" w:hAnsi="宋体" w:eastAsia="宋体" w:cs="Times New Roman"/>
                <w:kern w:val="0"/>
                <w:sz w:val="18"/>
                <w:szCs w:val="18"/>
              </w:rPr>
            </w:pPr>
            <w:bookmarkStart w:id="179" w:name="_Toc499334154"/>
            <w:bookmarkStart w:id="180" w:name="_Toc1998337"/>
            <w:bookmarkStart w:id="181" w:name="_Toc1115595"/>
            <w:bookmarkStart w:id="182" w:name="_Toc534377206"/>
            <w:bookmarkStart w:id="183" w:name="_Toc5053"/>
            <w:bookmarkStart w:id="184" w:name="_Toc2582656"/>
            <w:r>
              <w:rPr>
                <w:rFonts w:hint="eastAsia" w:ascii="宋体" w:hAnsi="宋体" w:eastAsia="宋体" w:cs="Times New Roman"/>
                <w:kern w:val="0"/>
                <w:sz w:val="18"/>
                <w:szCs w:val="18"/>
              </w:rPr>
              <w:t>行政确认批准材料</w:t>
            </w:r>
            <w:bookmarkEnd w:id="179"/>
            <w:bookmarkEnd w:id="180"/>
            <w:bookmarkEnd w:id="181"/>
            <w:bookmarkEnd w:id="182"/>
            <w:bookmarkEnd w:id="183"/>
            <w:bookmarkEnd w:id="18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668" w:type="dxa"/>
            <w:vAlign w:val="center"/>
          </w:tcPr>
          <w:p>
            <w:pPr>
              <w:pStyle w:val="25"/>
              <w:spacing w:before="156" w:after="156"/>
              <w:ind w:firstLine="0" w:firstLineChars="0"/>
              <w:jc w:val="center"/>
              <w:rPr>
                <w:rFonts w:hAnsi="宋体"/>
                <w:sz w:val="18"/>
                <w:szCs w:val="18"/>
              </w:rPr>
            </w:pPr>
            <w:r>
              <w:rPr>
                <w:rFonts w:hint="eastAsia" w:hAnsi="宋体"/>
                <w:sz w:val="18"/>
                <w:szCs w:val="18"/>
              </w:rPr>
              <w:t>6</w:t>
            </w:r>
          </w:p>
        </w:tc>
        <w:tc>
          <w:tcPr>
            <w:tcW w:w="6832" w:type="dxa"/>
            <w:vAlign w:val="center"/>
          </w:tcPr>
          <w:p>
            <w:pPr>
              <w:keepNext/>
              <w:pageBreakBefore/>
              <w:shd w:val="clear" w:color="FFFFFF" w:fill="FFFFFF"/>
              <w:autoSpaceDE w:val="0"/>
              <w:autoSpaceDN w:val="0"/>
              <w:adjustRightInd w:val="0"/>
              <w:spacing w:before="156" w:beforeLines="0" w:after="156" w:afterLines="0"/>
              <w:ind w:firstLine="0" w:firstLineChars="0"/>
              <w:jc w:val="center"/>
              <w:outlineLvl w:val="0"/>
              <w:rPr>
                <w:rFonts w:ascii="宋体" w:hAnsi="宋体" w:eastAsia="宋体" w:cs="Times New Roman"/>
                <w:kern w:val="0"/>
                <w:sz w:val="18"/>
                <w:szCs w:val="18"/>
              </w:rPr>
            </w:pPr>
            <w:bookmarkStart w:id="185" w:name="_Toc5054"/>
            <w:bookmarkStart w:id="186" w:name="_Toc534377207"/>
            <w:bookmarkStart w:id="187" w:name="_Toc1115596"/>
            <w:bookmarkStart w:id="188" w:name="_Toc2582657"/>
            <w:bookmarkStart w:id="189" w:name="_Toc499334155"/>
            <w:bookmarkStart w:id="190" w:name="_Toc1998338"/>
            <w:r>
              <w:rPr>
                <w:rFonts w:hint="eastAsia" w:ascii="宋体" w:hAnsi="宋体" w:eastAsia="宋体" w:cs="Times New Roman"/>
                <w:kern w:val="0"/>
                <w:sz w:val="18"/>
                <w:szCs w:val="18"/>
              </w:rPr>
              <w:t>送达回证</w:t>
            </w:r>
            <w:bookmarkEnd w:id="185"/>
            <w:bookmarkEnd w:id="186"/>
            <w:bookmarkEnd w:id="187"/>
            <w:bookmarkEnd w:id="188"/>
            <w:bookmarkEnd w:id="189"/>
            <w:bookmarkEnd w:id="190"/>
          </w:p>
        </w:tc>
      </w:tr>
    </w:tbl>
    <w:p>
      <w:pPr>
        <w:pStyle w:val="25"/>
        <w:spacing w:before="156" w:after="156"/>
        <w:ind w:firstLine="640"/>
        <w:rPr>
          <w:rFonts w:ascii="仿宋_GB2312" w:hAnsi="仿宋_GB2312" w:eastAsia="仿宋_GB2312" w:cs="仿宋_GB2312"/>
          <w:sz w:val="32"/>
          <w:szCs w:val="32"/>
        </w:rPr>
      </w:pPr>
    </w:p>
    <w:p>
      <w:pPr>
        <w:pStyle w:val="25"/>
        <w:spacing w:before="156" w:after="156"/>
      </w:pPr>
      <w:r>
        <w:rPr>
          <w:rFonts w:hint="eastAsia"/>
          <w:szCs w:val="21"/>
        </w:rPr>
        <w:t>行政奖励事项归档范围见表</w:t>
      </w:r>
      <w:r>
        <w:rPr>
          <w:szCs w:val="21"/>
        </w:rPr>
        <w:t>A.</w:t>
      </w:r>
      <w:r>
        <w:rPr>
          <w:rFonts w:hint="eastAsia"/>
          <w:szCs w:val="21"/>
        </w:rPr>
        <w:t>8。</w:t>
      </w:r>
    </w:p>
    <w:p>
      <w:pPr>
        <w:pStyle w:val="32"/>
        <w:numPr>
          <w:ilvl w:val="0"/>
          <w:numId w:val="0"/>
        </w:numPr>
        <w:tabs>
          <w:tab w:val="left" w:pos="180"/>
        </w:tabs>
        <w:spacing w:before="156" w:after="156"/>
      </w:pPr>
      <w:r>
        <w:rPr>
          <w:rFonts w:hint="eastAsia"/>
        </w:rPr>
        <w:t>表</w:t>
      </w:r>
      <w:r>
        <w:t xml:space="preserve">A.8 </w:t>
      </w:r>
      <w:r>
        <w:rPr>
          <w:rFonts w:hint="eastAsia"/>
        </w:rPr>
        <w:t>行政奖励事项归档范围</w:t>
      </w:r>
    </w:p>
    <w:tbl>
      <w:tblPr>
        <w:tblStyle w:val="17"/>
        <w:tblW w:w="85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68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1" w:hRule="atLeast"/>
        </w:trPr>
        <w:tc>
          <w:tcPr>
            <w:tcW w:w="1668" w:type="dxa"/>
            <w:vAlign w:val="center"/>
          </w:tcPr>
          <w:p>
            <w:pPr>
              <w:pStyle w:val="25"/>
              <w:widowControl w:val="0"/>
              <w:spacing w:before="156" w:after="156"/>
              <w:ind w:firstLine="0" w:firstLineChars="0"/>
              <w:jc w:val="center"/>
              <w:rPr>
                <w:rFonts w:hAnsi="宋体"/>
                <w:sz w:val="18"/>
                <w:szCs w:val="18"/>
              </w:rPr>
            </w:pPr>
            <w:r>
              <w:rPr>
                <w:rFonts w:hint="eastAsia" w:hAnsi="宋体"/>
                <w:sz w:val="18"/>
                <w:szCs w:val="18"/>
              </w:rPr>
              <w:t>序号</w:t>
            </w:r>
          </w:p>
        </w:tc>
        <w:tc>
          <w:tcPr>
            <w:tcW w:w="6832" w:type="dxa"/>
            <w:vAlign w:val="center"/>
          </w:tcPr>
          <w:p>
            <w:pPr>
              <w:pStyle w:val="25"/>
              <w:spacing w:before="156" w:after="156"/>
              <w:ind w:firstLine="0" w:firstLineChars="0"/>
              <w:jc w:val="center"/>
              <w:rPr>
                <w:rFonts w:hAnsi="宋体"/>
                <w:sz w:val="18"/>
                <w:szCs w:val="18"/>
              </w:rPr>
            </w:pPr>
            <w:r>
              <w:rPr>
                <w:rFonts w:hint="eastAsia" w:hAnsi="宋体"/>
                <w:sz w:val="18"/>
                <w:szCs w:val="18"/>
              </w:rPr>
              <w:t>目录名称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1"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1</w:t>
            </w:r>
          </w:p>
        </w:tc>
        <w:tc>
          <w:tcPr>
            <w:tcW w:w="6832" w:type="dxa"/>
            <w:vAlign w:val="center"/>
          </w:tcPr>
          <w:p>
            <w:pPr>
              <w:pStyle w:val="25"/>
              <w:spacing w:before="156" w:after="156"/>
              <w:ind w:firstLine="0" w:firstLineChars="0"/>
              <w:jc w:val="center"/>
              <w:rPr>
                <w:rFonts w:hAnsi="宋体"/>
                <w:sz w:val="18"/>
                <w:szCs w:val="18"/>
              </w:rPr>
            </w:pPr>
            <w:r>
              <w:rPr>
                <w:rFonts w:hint="eastAsia" w:hAnsi="宋体"/>
                <w:sz w:val="18"/>
                <w:szCs w:val="18"/>
              </w:rPr>
              <w:t>行政奖励决定文件（证书）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1"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2</w:t>
            </w:r>
          </w:p>
        </w:tc>
        <w:tc>
          <w:tcPr>
            <w:tcW w:w="6832" w:type="dxa"/>
            <w:vAlign w:val="center"/>
          </w:tcPr>
          <w:p>
            <w:pPr>
              <w:pStyle w:val="25"/>
              <w:spacing w:before="156" w:after="156"/>
              <w:ind w:firstLine="0" w:firstLineChars="0"/>
              <w:jc w:val="center"/>
              <w:rPr>
                <w:rFonts w:hAnsi="宋体"/>
                <w:sz w:val="18"/>
                <w:szCs w:val="18"/>
              </w:rPr>
            </w:pPr>
            <w:r>
              <w:rPr>
                <w:rFonts w:hint="eastAsia" w:hAnsi="宋体"/>
                <w:sz w:val="18"/>
                <w:szCs w:val="18"/>
              </w:rPr>
              <w:t>行政奖励申报材料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1"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3</w:t>
            </w:r>
          </w:p>
        </w:tc>
        <w:tc>
          <w:tcPr>
            <w:tcW w:w="6832" w:type="dxa"/>
            <w:vAlign w:val="center"/>
          </w:tcPr>
          <w:p>
            <w:pPr>
              <w:pStyle w:val="25"/>
              <w:spacing w:before="156" w:after="156"/>
              <w:ind w:firstLine="0" w:firstLineChars="0"/>
              <w:jc w:val="center"/>
              <w:rPr>
                <w:rFonts w:hAnsi="宋体"/>
                <w:sz w:val="18"/>
                <w:szCs w:val="18"/>
              </w:rPr>
            </w:pPr>
            <w:r>
              <w:rPr>
                <w:rFonts w:hint="eastAsia" w:hAnsi="宋体"/>
                <w:sz w:val="18"/>
                <w:szCs w:val="18"/>
              </w:rPr>
              <w:t>行政奖励核实材料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1"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4</w:t>
            </w:r>
          </w:p>
        </w:tc>
        <w:tc>
          <w:tcPr>
            <w:tcW w:w="6832" w:type="dxa"/>
            <w:vAlign w:val="center"/>
          </w:tcPr>
          <w:p>
            <w:pPr>
              <w:pStyle w:val="25"/>
              <w:spacing w:before="156" w:after="156"/>
              <w:ind w:firstLine="0" w:firstLineChars="0"/>
              <w:jc w:val="center"/>
              <w:rPr>
                <w:rFonts w:hAnsi="宋体"/>
                <w:sz w:val="18"/>
                <w:szCs w:val="18"/>
              </w:rPr>
            </w:pPr>
            <w:r>
              <w:rPr>
                <w:rFonts w:hint="eastAsia" w:hAnsi="宋体"/>
                <w:sz w:val="18"/>
                <w:szCs w:val="18"/>
              </w:rPr>
              <w:t>行政奖励申报公示材料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1"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5</w:t>
            </w:r>
          </w:p>
        </w:tc>
        <w:tc>
          <w:tcPr>
            <w:tcW w:w="6832" w:type="dxa"/>
            <w:vAlign w:val="center"/>
          </w:tcPr>
          <w:p>
            <w:pPr>
              <w:pStyle w:val="25"/>
              <w:spacing w:before="156" w:after="156"/>
              <w:ind w:firstLine="0" w:firstLineChars="0"/>
              <w:jc w:val="center"/>
              <w:rPr>
                <w:rFonts w:hAnsi="宋体"/>
                <w:sz w:val="18"/>
                <w:szCs w:val="18"/>
              </w:rPr>
            </w:pPr>
            <w:r>
              <w:rPr>
                <w:rFonts w:hint="eastAsia" w:hAnsi="宋体"/>
                <w:sz w:val="18"/>
                <w:szCs w:val="18"/>
              </w:rPr>
              <w:t>行政奖励答辩材料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1"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6</w:t>
            </w:r>
          </w:p>
        </w:tc>
        <w:tc>
          <w:tcPr>
            <w:tcW w:w="6832" w:type="dxa"/>
            <w:vAlign w:val="center"/>
          </w:tcPr>
          <w:p>
            <w:pPr>
              <w:pStyle w:val="25"/>
              <w:spacing w:before="156" w:after="156"/>
              <w:ind w:firstLine="0" w:firstLineChars="0"/>
              <w:jc w:val="center"/>
              <w:rPr>
                <w:rFonts w:hAnsi="宋体"/>
                <w:sz w:val="18"/>
                <w:szCs w:val="18"/>
              </w:rPr>
            </w:pPr>
            <w:r>
              <w:rPr>
                <w:rFonts w:hint="eastAsia" w:hAnsi="宋体"/>
                <w:sz w:val="18"/>
                <w:szCs w:val="18"/>
              </w:rPr>
              <w:t>行政奖励评审材料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1"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7</w:t>
            </w:r>
          </w:p>
        </w:tc>
        <w:tc>
          <w:tcPr>
            <w:tcW w:w="6832" w:type="dxa"/>
            <w:vAlign w:val="center"/>
          </w:tcPr>
          <w:p>
            <w:pPr>
              <w:pStyle w:val="25"/>
              <w:spacing w:before="156" w:after="156"/>
              <w:ind w:firstLine="0" w:firstLineChars="0"/>
              <w:jc w:val="center"/>
              <w:rPr>
                <w:rFonts w:hAnsi="宋体"/>
                <w:sz w:val="18"/>
                <w:szCs w:val="18"/>
              </w:rPr>
            </w:pPr>
            <w:r>
              <w:rPr>
                <w:rFonts w:hint="eastAsia" w:hAnsi="宋体"/>
                <w:sz w:val="18"/>
                <w:szCs w:val="18"/>
              </w:rPr>
              <w:t>行政奖励结果公示材料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1"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8</w:t>
            </w:r>
          </w:p>
        </w:tc>
        <w:tc>
          <w:tcPr>
            <w:tcW w:w="6832" w:type="dxa"/>
            <w:vAlign w:val="center"/>
          </w:tcPr>
          <w:p>
            <w:pPr>
              <w:pStyle w:val="25"/>
              <w:spacing w:before="156" w:after="156"/>
              <w:ind w:firstLine="0" w:firstLineChars="0"/>
              <w:jc w:val="center"/>
              <w:rPr>
                <w:rFonts w:hAnsi="宋体"/>
                <w:sz w:val="18"/>
                <w:szCs w:val="18"/>
              </w:rPr>
            </w:pPr>
            <w:r>
              <w:rPr>
                <w:rFonts w:hint="eastAsia" w:hAnsi="宋体"/>
                <w:sz w:val="18"/>
                <w:szCs w:val="18"/>
              </w:rPr>
              <w:t>行政奖励批准材料</w:t>
            </w:r>
          </w:p>
        </w:tc>
      </w:tr>
    </w:tbl>
    <w:p>
      <w:pPr>
        <w:pStyle w:val="25"/>
        <w:spacing w:before="156" w:after="156"/>
        <w:ind w:firstLine="640"/>
        <w:rPr>
          <w:rFonts w:ascii="仿宋_GB2312" w:hAnsi="仿宋_GB2312" w:eastAsia="仿宋_GB2312" w:cs="仿宋_GB2312"/>
          <w:sz w:val="32"/>
          <w:szCs w:val="32"/>
        </w:rPr>
      </w:pPr>
    </w:p>
    <w:p>
      <w:pPr>
        <w:pStyle w:val="25"/>
        <w:spacing w:before="156" w:after="156"/>
      </w:pPr>
      <w:r>
        <w:rPr>
          <w:rFonts w:hint="eastAsia"/>
          <w:szCs w:val="21"/>
        </w:rPr>
        <w:t>行政裁决事项归档范围见表</w:t>
      </w:r>
      <w:r>
        <w:rPr>
          <w:szCs w:val="21"/>
        </w:rPr>
        <w:t>A.9</w:t>
      </w:r>
      <w:r>
        <w:rPr>
          <w:rFonts w:hint="eastAsia"/>
          <w:szCs w:val="21"/>
        </w:rPr>
        <w:t>。</w:t>
      </w:r>
    </w:p>
    <w:p>
      <w:pPr>
        <w:pStyle w:val="32"/>
        <w:numPr>
          <w:ilvl w:val="255"/>
          <w:numId w:val="0"/>
        </w:numPr>
        <w:tabs>
          <w:tab w:val="left" w:pos="180"/>
        </w:tabs>
        <w:spacing w:before="156" w:after="156"/>
        <w:ind w:firstLine="3150" w:firstLineChars="1500"/>
        <w:jc w:val="both"/>
      </w:pPr>
      <w:r>
        <w:rPr>
          <w:rFonts w:hint="eastAsia"/>
        </w:rPr>
        <w:t>表A.</w:t>
      </w:r>
      <w:r>
        <w:t xml:space="preserve">9  </w:t>
      </w:r>
      <w:r>
        <w:rPr>
          <w:rFonts w:hint="eastAsia"/>
        </w:rPr>
        <w:t>行政裁决事项归档范围</w:t>
      </w:r>
    </w:p>
    <w:tbl>
      <w:tblPr>
        <w:tblStyle w:val="17"/>
        <w:tblW w:w="85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68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668" w:type="dxa"/>
            <w:vAlign w:val="center"/>
          </w:tcPr>
          <w:p>
            <w:pPr>
              <w:pStyle w:val="25"/>
              <w:widowControl w:val="0"/>
              <w:spacing w:before="156" w:after="156"/>
              <w:ind w:firstLine="0" w:firstLineChars="0"/>
              <w:jc w:val="center"/>
              <w:rPr>
                <w:rFonts w:hAnsi="宋体"/>
                <w:sz w:val="18"/>
                <w:szCs w:val="18"/>
              </w:rPr>
            </w:pPr>
            <w:r>
              <w:rPr>
                <w:rFonts w:hint="eastAsia" w:hAnsi="宋体"/>
                <w:sz w:val="18"/>
                <w:szCs w:val="18"/>
              </w:rPr>
              <w:t>序号</w:t>
            </w:r>
          </w:p>
        </w:tc>
        <w:tc>
          <w:tcPr>
            <w:tcW w:w="6832" w:type="dxa"/>
            <w:vAlign w:val="center"/>
          </w:tcPr>
          <w:p>
            <w:pPr>
              <w:pStyle w:val="25"/>
              <w:spacing w:before="156" w:after="156"/>
              <w:ind w:firstLine="0" w:firstLineChars="0"/>
              <w:jc w:val="center"/>
              <w:rPr>
                <w:rFonts w:hAnsi="宋体"/>
                <w:sz w:val="18"/>
                <w:szCs w:val="18"/>
              </w:rPr>
            </w:pPr>
            <w:r>
              <w:rPr>
                <w:rFonts w:hint="eastAsia" w:hAnsi="宋体"/>
                <w:sz w:val="18"/>
                <w:szCs w:val="18"/>
              </w:rPr>
              <w:t>目录名称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1</w:t>
            </w:r>
          </w:p>
        </w:tc>
        <w:tc>
          <w:tcPr>
            <w:tcW w:w="6832" w:type="dxa"/>
            <w:vAlign w:val="center"/>
          </w:tcPr>
          <w:p>
            <w:pPr>
              <w:pStyle w:val="25"/>
              <w:spacing w:before="156" w:after="156"/>
              <w:ind w:firstLine="0" w:firstLineChars="0"/>
              <w:jc w:val="center"/>
              <w:rPr>
                <w:rFonts w:hAnsi="宋体"/>
                <w:sz w:val="18"/>
                <w:szCs w:val="18"/>
              </w:rPr>
            </w:pPr>
            <w:r>
              <w:rPr>
                <w:rFonts w:hint="eastAsia" w:hAnsi="宋体"/>
                <w:sz w:val="18"/>
                <w:szCs w:val="18"/>
              </w:rPr>
              <w:t>行政裁决决定书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2</w:t>
            </w:r>
          </w:p>
        </w:tc>
        <w:tc>
          <w:tcPr>
            <w:tcW w:w="6832" w:type="dxa"/>
            <w:vAlign w:val="center"/>
          </w:tcPr>
          <w:p>
            <w:pPr>
              <w:keepNext/>
              <w:pageBreakBefore/>
              <w:shd w:val="clear" w:color="FFFFFF" w:fill="FFFFFF"/>
              <w:autoSpaceDE w:val="0"/>
              <w:autoSpaceDN w:val="0"/>
              <w:adjustRightInd w:val="0"/>
              <w:spacing w:before="156" w:beforeLines="0" w:after="156" w:afterLines="0"/>
              <w:ind w:firstLine="0" w:firstLineChars="0"/>
              <w:jc w:val="center"/>
              <w:outlineLvl w:val="0"/>
              <w:rPr>
                <w:rFonts w:ascii="宋体" w:hAnsi="宋体" w:eastAsia="宋体" w:cs="Times New Roman"/>
                <w:kern w:val="0"/>
                <w:sz w:val="18"/>
                <w:szCs w:val="18"/>
              </w:rPr>
            </w:pPr>
            <w:bookmarkStart w:id="191" w:name="_Toc499334161"/>
            <w:bookmarkStart w:id="192" w:name="_Toc534377213"/>
            <w:bookmarkStart w:id="193" w:name="_Toc5060"/>
            <w:bookmarkStart w:id="194" w:name="_Toc1115602"/>
            <w:bookmarkStart w:id="195" w:name="_Toc1998339"/>
            <w:bookmarkStart w:id="196" w:name="_Toc2582658"/>
            <w:r>
              <w:rPr>
                <w:rFonts w:hint="eastAsia" w:ascii="宋体" w:hAnsi="宋体" w:eastAsia="宋体" w:cs="Times New Roman"/>
                <w:kern w:val="0"/>
                <w:sz w:val="18"/>
                <w:szCs w:val="18"/>
              </w:rPr>
              <w:t>行政裁决申请书</w:t>
            </w:r>
            <w:bookmarkEnd w:id="191"/>
            <w:bookmarkEnd w:id="192"/>
            <w:bookmarkEnd w:id="193"/>
            <w:bookmarkEnd w:id="194"/>
            <w:bookmarkEnd w:id="195"/>
            <w:bookmarkEnd w:id="19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3</w:t>
            </w:r>
          </w:p>
        </w:tc>
        <w:tc>
          <w:tcPr>
            <w:tcW w:w="6832" w:type="dxa"/>
            <w:vAlign w:val="center"/>
          </w:tcPr>
          <w:p>
            <w:pPr>
              <w:keepNext/>
              <w:pageBreakBefore/>
              <w:shd w:val="clear" w:color="FFFFFF" w:fill="FFFFFF"/>
              <w:autoSpaceDE w:val="0"/>
              <w:autoSpaceDN w:val="0"/>
              <w:adjustRightInd w:val="0"/>
              <w:spacing w:before="156" w:beforeLines="0" w:after="156" w:afterLines="0"/>
              <w:ind w:firstLine="0" w:firstLineChars="0"/>
              <w:jc w:val="center"/>
              <w:outlineLvl w:val="0"/>
              <w:rPr>
                <w:rFonts w:ascii="宋体" w:hAnsi="宋体" w:eastAsia="宋体" w:cs="Times New Roman"/>
                <w:kern w:val="0"/>
                <w:sz w:val="18"/>
                <w:szCs w:val="18"/>
              </w:rPr>
            </w:pPr>
            <w:bookmarkStart w:id="197" w:name="_Toc1115603"/>
            <w:bookmarkStart w:id="198" w:name="_Toc5061"/>
            <w:bookmarkStart w:id="199" w:name="_Toc534377214"/>
            <w:bookmarkStart w:id="200" w:name="_Toc2582659"/>
            <w:bookmarkStart w:id="201" w:name="_Toc1998340"/>
            <w:bookmarkStart w:id="202" w:name="_Toc499334162"/>
            <w:r>
              <w:rPr>
                <w:rFonts w:hint="eastAsia" w:ascii="宋体" w:hAnsi="宋体" w:eastAsia="宋体" w:cs="Times New Roman"/>
                <w:kern w:val="0"/>
                <w:sz w:val="18"/>
                <w:szCs w:val="18"/>
              </w:rPr>
              <w:t>申请裁决证据材料</w:t>
            </w:r>
            <w:bookmarkEnd w:id="197"/>
            <w:bookmarkEnd w:id="198"/>
            <w:bookmarkEnd w:id="199"/>
            <w:bookmarkEnd w:id="200"/>
            <w:bookmarkEnd w:id="201"/>
            <w:bookmarkEnd w:id="20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4</w:t>
            </w:r>
          </w:p>
        </w:tc>
        <w:tc>
          <w:tcPr>
            <w:tcW w:w="6832" w:type="dxa"/>
            <w:vAlign w:val="center"/>
          </w:tcPr>
          <w:p>
            <w:pPr>
              <w:keepNext/>
              <w:pageBreakBefore/>
              <w:shd w:val="clear" w:color="FFFFFF" w:fill="FFFFFF"/>
              <w:autoSpaceDE w:val="0"/>
              <w:autoSpaceDN w:val="0"/>
              <w:adjustRightInd w:val="0"/>
              <w:spacing w:before="156" w:beforeLines="0" w:after="156" w:afterLines="0"/>
              <w:ind w:firstLine="0" w:firstLineChars="0"/>
              <w:jc w:val="center"/>
              <w:outlineLvl w:val="0"/>
              <w:rPr>
                <w:rFonts w:ascii="宋体" w:hAnsi="宋体" w:eastAsia="宋体" w:cs="Times New Roman"/>
                <w:kern w:val="0"/>
                <w:sz w:val="18"/>
                <w:szCs w:val="18"/>
              </w:rPr>
            </w:pPr>
            <w:bookmarkStart w:id="203" w:name="_Toc1998341"/>
            <w:bookmarkStart w:id="204" w:name="_Toc534377215"/>
            <w:bookmarkStart w:id="205" w:name="_Toc2582660"/>
            <w:bookmarkStart w:id="206" w:name="_Toc5062"/>
            <w:bookmarkStart w:id="207" w:name="_Toc1115604"/>
            <w:bookmarkStart w:id="208" w:name="_Toc499334163"/>
            <w:r>
              <w:rPr>
                <w:rFonts w:hint="eastAsia" w:ascii="宋体" w:hAnsi="宋体" w:eastAsia="宋体" w:cs="Times New Roman"/>
                <w:kern w:val="0"/>
                <w:sz w:val="18"/>
                <w:szCs w:val="18"/>
              </w:rPr>
              <w:t>行政裁决受理通知书</w:t>
            </w:r>
            <w:bookmarkEnd w:id="203"/>
            <w:bookmarkEnd w:id="204"/>
            <w:bookmarkEnd w:id="205"/>
            <w:bookmarkEnd w:id="206"/>
            <w:bookmarkEnd w:id="207"/>
            <w:bookmarkEnd w:id="20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5</w:t>
            </w:r>
          </w:p>
        </w:tc>
        <w:tc>
          <w:tcPr>
            <w:tcW w:w="6832" w:type="dxa"/>
            <w:vAlign w:val="center"/>
          </w:tcPr>
          <w:p>
            <w:pPr>
              <w:pStyle w:val="25"/>
              <w:spacing w:before="156" w:after="156"/>
              <w:ind w:firstLine="0" w:firstLineChars="0"/>
              <w:jc w:val="center"/>
              <w:rPr>
                <w:rFonts w:hAnsi="宋体"/>
                <w:sz w:val="18"/>
                <w:szCs w:val="18"/>
              </w:rPr>
            </w:pPr>
            <w:r>
              <w:rPr>
                <w:rFonts w:hint="eastAsia" w:hAnsi="宋体"/>
                <w:sz w:val="18"/>
                <w:szCs w:val="18"/>
              </w:rPr>
              <w:t>行政裁决答辩书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6</w:t>
            </w:r>
          </w:p>
        </w:tc>
        <w:tc>
          <w:tcPr>
            <w:tcW w:w="6832" w:type="dxa"/>
            <w:vAlign w:val="center"/>
          </w:tcPr>
          <w:p>
            <w:pPr>
              <w:pStyle w:val="25"/>
              <w:spacing w:before="156" w:after="156"/>
              <w:ind w:firstLine="0" w:firstLineChars="0"/>
              <w:jc w:val="center"/>
              <w:rPr>
                <w:rFonts w:hAnsi="宋体"/>
                <w:sz w:val="18"/>
                <w:szCs w:val="18"/>
              </w:rPr>
            </w:pPr>
            <w:r>
              <w:rPr>
                <w:rFonts w:hint="eastAsia" w:hAnsi="宋体"/>
                <w:sz w:val="18"/>
                <w:szCs w:val="18"/>
              </w:rPr>
              <w:t>答辩证据材料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7</w:t>
            </w:r>
          </w:p>
        </w:tc>
        <w:tc>
          <w:tcPr>
            <w:tcW w:w="6832" w:type="dxa"/>
            <w:vAlign w:val="center"/>
          </w:tcPr>
          <w:p>
            <w:pPr>
              <w:pStyle w:val="25"/>
              <w:spacing w:before="156" w:after="156"/>
              <w:ind w:firstLine="0" w:firstLineChars="0"/>
              <w:jc w:val="center"/>
              <w:rPr>
                <w:rFonts w:hAnsi="宋体"/>
                <w:sz w:val="18"/>
                <w:szCs w:val="18"/>
              </w:rPr>
            </w:pPr>
            <w:r>
              <w:rPr>
                <w:rFonts w:hint="eastAsia" w:hAnsi="宋体"/>
                <w:sz w:val="18"/>
                <w:szCs w:val="18"/>
              </w:rPr>
              <w:t>审查材料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8</w:t>
            </w:r>
          </w:p>
        </w:tc>
        <w:tc>
          <w:tcPr>
            <w:tcW w:w="6832" w:type="dxa"/>
            <w:vAlign w:val="center"/>
          </w:tcPr>
          <w:p>
            <w:pPr>
              <w:pStyle w:val="25"/>
              <w:spacing w:before="156" w:after="156"/>
              <w:ind w:firstLine="0" w:firstLineChars="0"/>
              <w:jc w:val="center"/>
              <w:rPr>
                <w:rFonts w:hAnsi="宋体"/>
                <w:sz w:val="18"/>
                <w:szCs w:val="18"/>
              </w:rPr>
            </w:pPr>
            <w:r>
              <w:rPr>
                <w:rFonts w:hint="eastAsia" w:hAnsi="宋体"/>
                <w:sz w:val="18"/>
                <w:szCs w:val="18"/>
              </w:rPr>
              <w:t>调解材料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9</w:t>
            </w:r>
          </w:p>
        </w:tc>
        <w:tc>
          <w:tcPr>
            <w:tcW w:w="6832" w:type="dxa"/>
            <w:vAlign w:val="center"/>
          </w:tcPr>
          <w:p>
            <w:pPr>
              <w:keepNext/>
              <w:pageBreakBefore/>
              <w:shd w:val="clear" w:color="FFFFFF" w:fill="FFFFFF"/>
              <w:autoSpaceDE w:val="0"/>
              <w:autoSpaceDN w:val="0"/>
              <w:adjustRightInd w:val="0"/>
              <w:spacing w:before="156" w:beforeLines="0" w:after="156" w:afterLines="0"/>
              <w:ind w:firstLine="0" w:firstLineChars="0"/>
              <w:jc w:val="center"/>
              <w:outlineLvl w:val="0"/>
              <w:rPr>
                <w:rFonts w:ascii="宋体" w:hAnsi="宋体" w:eastAsia="宋体" w:cs="Times New Roman"/>
                <w:kern w:val="0"/>
                <w:sz w:val="18"/>
                <w:szCs w:val="18"/>
              </w:rPr>
            </w:pPr>
            <w:bookmarkStart w:id="209" w:name="_Toc2582661"/>
            <w:bookmarkStart w:id="210" w:name="_Toc1998342"/>
            <w:bookmarkStart w:id="211" w:name="_Toc534377216"/>
            <w:bookmarkStart w:id="212" w:name="_Toc1115605"/>
            <w:bookmarkStart w:id="213" w:name="_Toc499334164"/>
            <w:bookmarkStart w:id="214" w:name="_Toc5063"/>
            <w:r>
              <w:rPr>
                <w:rFonts w:hint="eastAsia" w:ascii="宋体" w:hAnsi="宋体" w:eastAsia="宋体" w:cs="Times New Roman"/>
                <w:kern w:val="0"/>
                <w:sz w:val="18"/>
                <w:szCs w:val="18"/>
              </w:rPr>
              <w:t>裁决材料</w:t>
            </w:r>
            <w:bookmarkEnd w:id="209"/>
            <w:bookmarkEnd w:id="210"/>
            <w:bookmarkEnd w:id="211"/>
            <w:bookmarkEnd w:id="212"/>
            <w:bookmarkEnd w:id="213"/>
            <w:bookmarkEnd w:id="21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668" w:type="dxa"/>
            <w:vAlign w:val="center"/>
          </w:tcPr>
          <w:p>
            <w:pPr>
              <w:pStyle w:val="25"/>
              <w:spacing w:before="156" w:after="156"/>
              <w:ind w:firstLine="0" w:firstLineChars="0"/>
              <w:jc w:val="center"/>
              <w:rPr>
                <w:rFonts w:hAnsi="宋体"/>
                <w:sz w:val="18"/>
                <w:szCs w:val="18"/>
              </w:rPr>
            </w:pPr>
            <w:r>
              <w:rPr>
                <w:rFonts w:hAnsi="宋体"/>
                <w:sz w:val="18"/>
                <w:szCs w:val="18"/>
              </w:rPr>
              <w:t>10</w:t>
            </w:r>
          </w:p>
        </w:tc>
        <w:tc>
          <w:tcPr>
            <w:tcW w:w="6832" w:type="dxa"/>
            <w:vAlign w:val="center"/>
          </w:tcPr>
          <w:p>
            <w:pPr>
              <w:keepNext/>
              <w:pageBreakBefore/>
              <w:shd w:val="clear" w:color="FFFFFF" w:fill="FFFFFF"/>
              <w:autoSpaceDE w:val="0"/>
              <w:autoSpaceDN w:val="0"/>
              <w:adjustRightInd w:val="0"/>
              <w:spacing w:before="156" w:beforeLines="0" w:after="156" w:afterLines="0"/>
              <w:ind w:firstLine="0" w:firstLineChars="0"/>
              <w:jc w:val="center"/>
              <w:outlineLvl w:val="0"/>
              <w:rPr>
                <w:rFonts w:ascii="宋体" w:hAnsi="宋体" w:eastAsia="宋体" w:cs="Times New Roman"/>
                <w:kern w:val="0"/>
                <w:sz w:val="18"/>
                <w:szCs w:val="18"/>
              </w:rPr>
            </w:pPr>
            <w:bookmarkStart w:id="215" w:name="_Toc499334165"/>
            <w:bookmarkStart w:id="216" w:name="_Toc534377217"/>
            <w:bookmarkStart w:id="217" w:name="_Toc5064"/>
            <w:bookmarkStart w:id="218" w:name="_Toc1115606"/>
            <w:bookmarkStart w:id="219" w:name="_Toc1998343"/>
            <w:bookmarkStart w:id="220" w:name="_Toc2582662"/>
            <w:r>
              <w:rPr>
                <w:rFonts w:hint="eastAsia" w:ascii="宋体" w:hAnsi="宋体" w:eastAsia="宋体" w:cs="Times New Roman"/>
                <w:kern w:val="0"/>
                <w:sz w:val="18"/>
                <w:szCs w:val="18"/>
              </w:rPr>
              <w:t>送达回证</w:t>
            </w:r>
            <w:bookmarkEnd w:id="215"/>
            <w:bookmarkEnd w:id="216"/>
            <w:bookmarkEnd w:id="217"/>
            <w:bookmarkEnd w:id="218"/>
            <w:bookmarkEnd w:id="219"/>
            <w:bookmarkEnd w:id="220"/>
          </w:p>
        </w:tc>
      </w:tr>
    </w:tbl>
    <w:p>
      <w:pPr>
        <w:pStyle w:val="25"/>
        <w:spacing w:before="156" w:after="156"/>
      </w:pPr>
      <w:r>
        <w:rPr>
          <w:rFonts w:hint="eastAsia"/>
          <w:szCs w:val="21"/>
        </w:rPr>
        <w:t>其他权力事项的归档范围参照上述附表确定。</w:t>
      </w:r>
    </w:p>
    <w:p>
      <w:pPr>
        <w:widowControl/>
        <w:spacing w:before="0" w:beforeLines="0" w:after="0" w:afterLines="0"/>
        <w:ind w:firstLine="0" w:firstLineChars="0"/>
        <w:jc w:val="left"/>
        <w:rPr>
          <w:rFonts w:eastAsia="黑体"/>
          <w:bCs/>
          <w:kern w:val="44"/>
          <w:sz w:val="32"/>
          <w:szCs w:val="44"/>
        </w:rPr>
      </w:pPr>
      <w:r>
        <w:br w:type="page"/>
      </w:r>
    </w:p>
    <w:p>
      <w:pPr>
        <w:pStyle w:val="2"/>
        <w:spacing w:before="156" w:after="156"/>
      </w:pPr>
      <w:bookmarkStart w:id="221" w:name="_Toc1998344"/>
      <w:bookmarkStart w:id="222" w:name="_Toc2582663"/>
      <w:bookmarkStart w:id="223" w:name="_Toc5065"/>
      <w:bookmarkStart w:id="224" w:name="_Toc1115607"/>
      <w:r>
        <w:rPr>
          <w:rFonts w:hint="eastAsia"/>
        </w:rPr>
        <w:t>参</w:t>
      </w:r>
      <w:r>
        <w:rPr>
          <w:rFonts w:hAnsi="黑体"/>
        </w:rPr>
        <w:t> </w:t>
      </w:r>
      <w:r>
        <w:rPr>
          <w:rFonts w:hint="eastAsia"/>
        </w:rPr>
        <w:t>考</w:t>
      </w:r>
      <w:r>
        <w:rPr>
          <w:rFonts w:hAnsi="黑体"/>
        </w:rPr>
        <w:t> </w:t>
      </w:r>
      <w:r>
        <w:rPr>
          <w:rFonts w:hint="eastAsia"/>
        </w:rPr>
        <w:t>文</w:t>
      </w:r>
      <w:r>
        <w:rPr>
          <w:rFonts w:hAnsi="黑体"/>
        </w:rPr>
        <w:t> </w:t>
      </w:r>
      <w:r>
        <w:rPr>
          <w:rFonts w:hint="eastAsia"/>
        </w:rPr>
        <w:t>献</w:t>
      </w:r>
      <w:bookmarkEnd w:id="116"/>
      <w:bookmarkEnd w:id="117"/>
      <w:bookmarkEnd w:id="221"/>
      <w:bookmarkEnd w:id="222"/>
      <w:bookmarkEnd w:id="223"/>
      <w:bookmarkEnd w:id="224"/>
    </w:p>
    <w:p>
      <w:pPr>
        <w:pStyle w:val="25"/>
        <w:spacing w:before="156" w:after="156"/>
      </w:pPr>
      <w:r>
        <w:t xml:space="preserve">[1]  </w:t>
      </w:r>
      <w:r>
        <w:rPr>
          <w:rFonts w:hint="eastAsia"/>
        </w:rPr>
        <w:t>中华人民共和国行政许可法（中华人民共和国主席令</w:t>
      </w:r>
      <w:r>
        <w:t xml:space="preserve"> </w:t>
      </w:r>
      <w:r>
        <w:rPr>
          <w:rFonts w:hint="eastAsia"/>
        </w:rPr>
        <w:t>第七号）</w:t>
      </w:r>
    </w:p>
    <w:p>
      <w:pPr>
        <w:pStyle w:val="25"/>
        <w:spacing w:before="156" w:after="156"/>
      </w:pPr>
      <w:r>
        <w:t xml:space="preserve">[2]  </w:t>
      </w:r>
      <w:r>
        <w:rPr>
          <w:rFonts w:hint="eastAsia"/>
        </w:rPr>
        <w:t>中华人民共和国行政处罚法（中华人民共和国主席令</w:t>
      </w:r>
      <w:r>
        <w:t xml:space="preserve"> </w:t>
      </w:r>
      <w:r>
        <w:rPr>
          <w:rFonts w:hint="eastAsia"/>
        </w:rPr>
        <w:t>第六十三号）</w:t>
      </w:r>
    </w:p>
    <w:p>
      <w:pPr>
        <w:pStyle w:val="25"/>
        <w:spacing w:before="156" w:after="156"/>
      </w:pPr>
      <w:r>
        <w:t xml:space="preserve">[3]  </w:t>
      </w:r>
      <w:r>
        <w:rPr>
          <w:rFonts w:hint="eastAsia"/>
        </w:rPr>
        <w:t>中华人民共和国行政强制法（中华人民共和国主席令</w:t>
      </w:r>
      <w:r>
        <w:t xml:space="preserve"> </w:t>
      </w:r>
      <w:r>
        <w:rPr>
          <w:rFonts w:hint="eastAsia"/>
        </w:rPr>
        <w:t>第四十九号）</w:t>
      </w:r>
    </w:p>
    <w:p>
      <w:pPr>
        <w:pStyle w:val="25"/>
        <w:spacing w:before="156" w:after="156"/>
      </w:pPr>
      <w:r>
        <w:t xml:space="preserve">[4]  </w:t>
      </w:r>
      <w:r>
        <w:rPr>
          <w:rFonts w:hint="eastAsia"/>
        </w:rPr>
        <w:t>中华</w:t>
      </w:r>
      <w:r>
        <w:t>人民共和国电子</w:t>
      </w:r>
      <w:r>
        <w:rPr>
          <w:rFonts w:hint="eastAsia"/>
        </w:rPr>
        <w:t>签名</w:t>
      </w:r>
      <w:r>
        <w:t>法（</w:t>
      </w:r>
      <w:r>
        <w:rPr>
          <w:rFonts w:hint="eastAsia"/>
        </w:rPr>
        <w:t>中华</w:t>
      </w:r>
      <w:r>
        <w:t>人民共和国主席</w:t>
      </w:r>
      <w:r>
        <w:rPr>
          <w:rFonts w:hint="eastAsia"/>
        </w:rPr>
        <w:t>令 第</w:t>
      </w:r>
      <w:r>
        <w:t>十八号）</w:t>
      </w:r>
    </w:p>
    <w:p>
      <w:pPr>
        <w:pStyle w:val="25"/>
        <w:spacing w:before="156" w:after="156"/>
      </w:pPr>
      <w:r>
        <w:t xml:space="preserve">[5]  </w:t>
      </w:r>
      <w:r>
        <w:rPr>
          <w:rFonts w:hint="eastAsia"/>
        </w:rPr>
        <w:t>依托电子政务平台加强县级政府政务公开和政务服务实施指南（工信部联信〔2011〕455号）</w:t>
      </w:r>
    </w:p>
    <w:p>
      <w:pPr>
        <w:pStyle w:val="25"/>
        <w:spacing w:before="156" w:after="156"/>
      </w:pPr>
      <w:r>
        <w:t xml:space="preserve">[6]  </w:t>
      </w:r>
      <w:r>
        <w:rPr>
          <w:rFonts w:hint="eastAsia"/>
        </w:rPr>
        <w:t>电子档案移交与接收办法（档发〔2012〕</w:t>
      </w:r>
      <w:r>
        <w:t xml:space="preserve">7 </w:t>
      </w:r>
      <w:r>
        <w:rPr>
          <w:rFonts w:hint="eastAsia"/>
        </w:rPr>
        <w:t>号）</w:t>
      </w:r>
    </w:p>
    <w:p>
      <w:pPr>
        <w:pStyle w:val="25"/>
        <w:spacing w:before="156" w:after="156"/>
      </w:pPr>
      <w:r>
        <w:rPr>
          <w:rFonts w:hint="eastAsia"/>
        </w:rPr>
        <w:t>[7]  政务办事“最多跑一次”工作规范 第3 部分：政务服务网电子文件归档数据规范(</w:t>
      </w:r>
      <w:r>
        <w:t>DB33/T 2036.3—2017)</w:t>
      </w:r>
    </w:p>
    <w:p>
      <w:pPr>
        <w:spacing w:before="156" w:after="156"/>
        <w:ind w:firstLine="42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FZSSJW--GB1-0">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7926171"/>
    </w:sdtPr>
    <w:sdtContent>
      <w:p>
        <w:pPr>
          <w:pStyle w:val="10"/>
          <w:spacing w:before="120" w:after="120"/>
          <w:ind w:firstLine="360"/>
          <w:jc w:val="center"/>
        </w:pPr>
        <w:r>
          <w:fldChar w:fldCharType="begin"/>
        </w:r>
        <w:r>
          <w:instrText xml:space="preserve">PAGE   \* MERGEFORMAT</w:instrText>
        </w:r>
        <w:r>
          <w:fldChar w:fldCharType="separate"/>
        </w:r>
        <w:r>
          <w:rPr>
            <w:lang w:val="zh-CN"/>
          </w:rPr>
          <w:t>21</w:t>
        </w:r>
        <w:r>
          <w:fldChar w:fldCharType="end"/>
        </w:r>
      </w:p>
    </w:sdtContent>
  </w:sdt>
  <w:p>
    <w:pPr>
      <w:pStyle w:val="10"/>
      <w:spacing w:before="120" w:after="1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before="120"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before="120" w:after="120"/>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after="120"/>
      <w:ind w:left="42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before="120"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after="120"/>
      <w:ind w:left="42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7C2AF5"/>
    <w:multiLevelType w:val="multilevel"/>
    <w:tmpl w:val="557C2AF5"/>
    <w:lvl w:ilvl="0" w:tentative="0">
      <w:start w:val="1"/>
      <w:numFmt w:val="decimal"/>
      <w:pStyle w:val="2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60B55DC2"/>
    <w:multiLevelType w:val="multilevel"/>
    <w:tmpl w:val="60B55DC2"/>
    <w:lvl w:ilvl="0" w:tentative="0">
      <w:start w:val="1"/>
      <w:numFmt w:val="upperLetter"/>
      <w:pStyle w:val="31"/>
      <w:lvlText w:val="%1"/>
      <w:lvlJc w:val="left"/>
      <w:pPr>
        <w:tabs>
          <w:tab w:val="left" w:pos="0"/>
        </w:tabs>
        <w:ind w:left="0" w:hanging="425"/>
      </w:pPr>
      <w:rPr>
        <w:rFonts w:hint="eastAsia"/>
      </w:rPr>
    </w:lvl>
    <w:lvl w:ilvl="1" w:tentative="0">
      <w:start w:val="1"/>
      <w:numFmt w:val="decimal"/>
      <w:pStyle w:val="32"/>
      <w:suff w:val="nothing"/>
      <w:lvlText w:val="表%1.%2　"/>
      <w:lvlJc w:val="left"/>
      <w:pPr>
        <w:ind w:left="567" w:hanging="567"/>
      </w:pPr>
      <w:rPr>
        <w:rFonts w:hint="eastAsia"/>
        <w:lang w:val="en-US"/>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
    <w:nsid w:val="657D3FBC"/>
    <w:multiLevelType w:val="multilevel"/>
    <w:tmpl w:val="657D3FBC"/>
    <w:lvl w:ilvl="0" w:tentative="0">
      <w:start w:val="1"/>
      <w:numFmt w:val="upperLetter"/>
      <w:pStyle w:val="30"/>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37"/>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38"/>
      <w:suff w:val="nothing"/>
      <w:lvlText w:val="%1.%2.%3　"/>
      <w:lvlJc w:val="left"/>
      <w:pPr>
        <w:ind w:left="0" w:firstLine="0"/>
      </w:pPr>
      <w:rPr>
        <w:rFonts w:hint="eastAsia" w:ascii="黑体" w:hAnsi="Times New Roman" w:eastAsia="黑体"/>
        <w:b w:val="0"/>
        <w:i w:val="0"/>
        <w:sz w:val="21"/>
      </w:rPr>
    </w:lvl>
    <w:lvl w:ilvl="3" w:tentative="0">
      <w:start w:val="1"/>
      <w:numFmt w:val="decimal"/>
      <w:pStyle w:val="33"/>
      <w:suff w:val="nothing"/>
      <w:lvlText w:val="%1.%2.%3.%4　"/>
      <w:lvlJc w:val="left"/>
      <w:pPr>
        <w:ind w:left="0" w:firstLine="0"/>
      </w:pPr>
      <w:rPr>
        <w:rFonts w:hint="eastAsia" w:ascii="黑体" w:hAnsi="Times New Roman" w:eastAsia="黑体"/>
        <w:b w:val="0"/>
        <w:i w:val="0"/>
        <w:sz w:val="21"/>
      </w:rPr>
    </w:lvl>
    <w:lvl w:ilvl="4" w:tentative="0">
      <w:start w:val="1"/>
      <w:numFmt w:val="decimal"/>
      <w:pStyle w:val="34"/>
      <w:suff w:val="nothing"/>
      <w:lvlText w:val="%1.%2.%3.%4.%5　"/>
      <w:lvlJc w:val="left"/>
      <w:pPr>
        <w:ind w:left="0" w:firstLine="0"/>
      </w:pPr>
      <w:rPr>
        <w:rFonts w:hint="eastAsia" w:ascii="黑体" w:hAnsi="Times New Roman" w:eastAsia="黑体"/>
        <w:b w:val="0"/>
        <w:i w:val="0"/>
        <w:sz w:val="21"/>
      </w:rPr>
    </w:lvl>
    <w:lvl w:ilvl="5" w:tentative="0">
      <w:start w:val="1"/>
      <w:numFmt w:val="decimal"/>
      <w:pStyle w:val="35"/>
      <w:suff w:val="nothing"/>
      <w:lvlText w:val="%1.%2.%3.%4.%5.%6　"/>
      <w:lvlJc w:val="left"/>
      <w:pPr>
        <w:ind w:left="0" w:firstLine="0"/>
      </w:pPr>
      <w:rPr>
        <w:rFonts w:hint="eastAsia" w:ascii="黑体" w:hAnsi="Times New Roman" w:eastAsia="黑体"/>
        <w:b w:val="0"/>
        <w:i w:val="0"/>
        <w:sz w:val="21"/>
      </w:rPr>
    </w:lvl>
    <w:lvl w:ilvl="6" w:tentative="0">
      <w:start w:val="1"/>
      <w:numFmt w:val="decimal"/>
      <w:pStyle w:val="3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6F042D71"/>
    <w:multiLevelType w:val="multilevel"/>
    <w:tmpl w:val="6F042D71"/>
    <w:lvl w:ilvl="0" w:tentative="0">
      <w:start w:val="1"/>
      <w:numFmt w:val="decimal"/>
      <w:pStyle w:val="3"/>
      <w:lvlText w:val="%1 "/>
      <w:lvlJc w:val="left"/>
      <w:pPr>
        <w:ind w:left="0" w:firstLine="0"/>
      </w:pPr>
      <w:rPr>
        <w:rFonts w:hint="eastAsia"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lang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decimal"/>
      <w:pStyle w:val="4"/>
      <w:lvlText w:val="%1.%2"/>
      <w:lvlJc w:val="left"/>
      <w:pPr>
        <w:ind w:left="420" w:hanging="420"/>
      </w:pPr>
      <w:rPr>
        <w:rFonts w:hint="eastAsia"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lang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2" w:tentative="0">
      <w:start w:val="1"/>
      <w:numFmt w:val="decimal"/>
      <w:pStyle w:val="5"/>
      <w:lvlText w:val="%1.%2.%3"/>
      <w:lvlJc w:val="left"/>
      <w:pPr>
        <w:ind w:left="567" w:hanging="567"/>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491"/>
    <w:rsid w:val="000019DD"/>
    <w:rsid w:val="00004B31"/>
    <w:rsid w:val="0000674B"/>
    <w:rsid w:val="000272E2"/>
    <w:rsid w:val="000316C7"/>
    <w:rsid w:val="00036399"/>
    <w:rsid w:val="000368FE"/>
    <w:rsid w:val="00041480"/>
    <w:rsid w:val="00043537"/>
    <w:rsid w:val="00050AA1"/>
    <w:rsid w:val="00054288"/>
    <w:rsid w:val="000565AA"/>
    <w:rsid w:val="00062252"/>
    <w:rsid w:val="00062311"/>
    <w:rsid w:val="00065394"/>
    <w:rsid w:val="000714F2"/>
    <w:rsid w:val="00073931"/>
    <w:rsid w:val="00083C06"/>
    <w:rsid w:val="000848BF"/>
    <w:rsid w:val="000866DB"/>
    <w:rsid w:val="000874FE"/>
    <w:rsid w:val="000916D4"/>
    <w:rsid w:val="00095629"/>
    <w:rsid w:val="00095D9E"/>
    <w:rsid w:val="00096FD2"/>
    <w:rsid w:val="000B2491"/>
    <w:rsid w:val="000B4D18"/>
    <w:rsid w:val="000B5129"/>
    <w:rsid w:val="000B5B0A"/>
    <w:rsid w:val="000B677E"/>
    <w:rsid w:val="000E0AA0"/>
    <w:rsid w:val="000E46CF"/>
    <w:rsid w:val="000F05B6"/>
    <w:rsid w:val="000F06EB"/>
    <w:rsid w:val="000F5EAD"/>
    <w:rsid w:val="00100631"/>
    <w:rsid w:val="00110DEA"/>
    <w:rsid w:val="00113701"/>
    <w:rsid w:val="00126DCF"/>
    <w:rsid w:val="001346A2"/>
    <w:rsid w:val="001364B9"/>
    <w:rsid w:val="00140DCC"/>
    <w:rsid w:val="0015268C"/>
    <w:rsid w:val="00152D45"/>
    <w:rsid w:val="001640B6"/>
    <w:rsid w:val="0016491C"/>
    <w:rsid w:val="001671E0"/>
    <w:rsid w:val="00167EA9"/>
    <w:rsid w:val="001824D9"/>
    <w:rsid w:val="00186D64"/>
    <w:rsid w:val="00187955"/>
    <w:rsid w:val="001940C8"/>
    <w:rsid w:val="00196C79"/>
    <w:rsid w:val="001A65B3"/>
    <w:rsid w:val="001B2CDA"/>
    <w:rsid w:val="001B2F6D"/>
    <w:rsid w:val="001B4AA7"/>
    <w:rsid w:val="001C4F9F"/>
    <w:rsid w:val="001C5694"/>
    <w:rsid w:val="001C56F5"/>
    <w:rsid w:val="001D6E74"/>
    <w:rsid w:val="001E2512"/>
    <w:rsid w:val="001F339C"/>
    <w:rsid w:val="001F5B24"/>
    <w:rsid w:val="00200573"/>
    <w:rsid w:val="00211EDF"/>
    <w:rsid w:val="002145CB"/>
    <w:rsid w:val="002207D2"/>
    <w:rsid w:val="00230E59"/>
    <w:rsid w:val="00234DC0"/>
    <w:rsid w:val="0024509D"/>
    <w:rsid w:val="00252491"/>
    <w:rsid w:val="00252BF7"/>
    <w:rsid w:val="00255B79"/>
    <w:rsid w:val="002654D2"/>
    <w:rsid w:val="0026598B"/>
    <w:rsid w:val="00272132"/>
    <w:rsid w:val="002807D6"/>
    <w:rsid w:val="002839AE"/>
    <w:rsid w:val="002B2F88"/>
    <w:rsid w:val="002C5334"/>
    <w:rsid w:val="002D73AF"/>
    <w:rsid w:val="002E2671"/>
    <w:rsid w:val="002E321E"/>
    <w:rsid w:val="002F149E"/>
    <w:rsid w:val="002F2207"/>
    <w:rsid w:val="002F7128"/>
    <w:rsid w:val="002F75E8"/>
    <w:rsid w:val="00303DF1"/>
    <w:rsid w:val="00305405"/>
    <w:rsid w:val="0030666B"/>
    <w:rsid w:val="003136CD"/>
    <w:rsid w:val="00314597"/>
    <w:rsid w:val="00317A3F"/>
    <w:rsid w:val="00317BAB"/>
    <w:rsid w:val="00322785"/>
    <w:rsid w:val="003253C1"/>
    <w:rsid w:val="00326311"/>
    <w:rsid w:val="00330CF0"/>
    <w:rsid w:val="00340F82"/>
    <w:rsid w:val="00345B15"/>
    <w:rsid w:val="003528C6"/>
    <w:rsid w:val="00363F39"/>
    <w:rsid w:val="00364ED0"/>
    <w:rsid w:val="003741B5"/>
    <w:rsid w:val="0038333D"/>
    <w:rsid w:val="00393EDB"/>
    <w:rsid w:val="003A7776"/>
    <w:rsid w:val="003B7471"/>
    <w:rsid w:val="003C39C1"/>
    <w:rsid w:val="003D1237"/>
    <w:rsid w:val="003D3152"/>
    <w:rsid w:val="003D455C"/>
    <w:rsid w:val="003E2B80"/>
    <w:rsid w:val="003F3DF4"/>
    <w:rsid w:val="003F6172"/>
    <w:rsid w:val="004004E3"/>
    <w:rsid w:val="0040323E"/>
    <w:rsid w:val="004100EF"/>
    <w:rsid w:val="00414D24"/>
    <w:rsid w:val="00424471"/>
    <w:rsid w:val="00430A11"/>
    <w:rsid w:val="004375B6"/>
    <w:rsid w:val="00444361"/>
    <w:rsid w:val="00444803"/>
    <w:rsid w:val="00451056"/>
    <w:rsid w:val="00457690"/>
    <w:rsid w:val="004609C9"/>
    <w:rsid w:val="00463BB4"/>
    <w:rsid w:val="00466925"/>
    <w:rsid w:val="00477E91"/>
    <w:rsid w:val="00481BFE"/>
    <w:rsid w:val="00484A2A"/>
    <w:rsid w:val="00485A12"/>
    <w:rsid w:val="00497523"/>
    <w:rsid w:val="004A11A4"/>
    <w:rsid w:val="004A1457"/>
    <w:rsid w:val="004B0595"/>
    <w:rsid w:val="004B2C58"/>
    <w:rsid w:val="004D02D9"/>
    <w:rsid w:val="004D3EC3"/>
    <w:rsid w:val="004E3B79"/>
    <w:rsid w:val="004E4118"/>
    <w:rsid w:val="004E5092"/>
    <w:rsid w:val="004E60CE"/>
    <w:rsid w:val="004E7A5E"/>
    <w:rsid w:val="004F071C"/>
    <w:rsid w:val="004F0EA5"/>
    <w:rsid w:val="004F259E"/>
    <w:rsid w:val="00503BFA"/>
    <w:rsid w:val="005045C2"/>
    <w:rsid w:val="0051155A"/>
    <w:rsid w:val="005210D2"/>
    <w:rsid w:val="005254DD"/>
    <w:rsid w:val="005258F1"/>
    <w:rsid w:val="00525FB9"/>
    <w:rsid w:val="0052676C"/>
    <w:rsid w:val="0053538A"/>
    <w:rsid w:val="00540A24"/>
    <w:rsid w:val="00551A6B"/>
    <w:rsid w:val="00564D4D"/>
    <w:rsid w:val="0057144E"/>
    <w:rsid w:val="00575AD0"/>
    <w:rsid w:val="00580868"/>
    <w:rsid w:val="00582473"/>
    <w:rsid w:val="005A2CE0"/>
    <w:rsid w:val="005A3D52"/>
    <w:rsid w:val="005A5679"/>
    <w:rsid w:val="005A7217"/>
    <w:rsid w:val="005B0775"/>
    <w:rsid w:val="005D3398"/>
    <w:rsid w:val="005D6744"/>
    <w:rsid w:val="005E3543"/>
    <w:rsid w:val="005E695E"/>
    <w:rsid w:val="005F237A"/>
    <w:rsid w:val="005F5628"/>
    <w:rsid w:val="00606D15"/>
    <w:rsid w:val="00617D12"/>
    <w:rsid w:val="00620867"/>
    <w:rsid w:val="00625ADF"/>
    <w:rsid w:val="00627A80"/>
    <w:rsid w:val="00631A2B"/>
    <w:rsid w:val="006466EE"/>
    <w:rsid w:val="00650A33"/>
    <w:rsid w:val="00654A05"/>
    <w:rsid w:val="0065654C"/>
    <w:rsid w:val="00661D24"/>
    <w:rsid w:val="00666B11"/>
    <w:rsid w:val="00671771"/>
    <w:rsid w:val="006750D1"/>
    <w:rsid w:val="00675FE1"/>
    <w:rsid w:val="006820B8"/>
    <w:rsid w:val="00683E07"/>
    <w:rsid w:val="00684E80"/>
    <w:rsid w:val="006934C7"/>
    <w:rsid w:val="0069687D"/>
    <w:rsid w:val="0069688D"/>
    <w:rsid w:val="006A396B"/>
    <w:rsid w:val="006A60AA"/>
    <w:rsid w:val="006B12F3"/>
    <w:rsid w:val="006C015E"/>
    <w:rsid w:val="006C19E4"/>
    <w:rsid w:val="006E4BAF"/>
    <w:rsid w:val="006E598D"/>
    <w:rsid w:val="006E687F"/>
    <w:rsid w:val="006F4FC2"/>
    <w:rsid w:val="006F6D08"/>
    <w:rsid w:val="007165DA"/>
    <w:rsid w:val="007209AC"/>
    <w:rsid w:val="007212D5"/>
    <w:rsid w:val="00727E4C"/>
    <w:rsid w:val="00731A15"/>
    <w:rsid w:val="0073731E"/>
    <w:rsid w:val="007405A8"/>
    <w:rsid w:val="00744814"/>
    <w:rsid w:val="007518EC"/>
    <w:rsid w:val="00751E07"/>
    <w:rsid w:val="007535FD"/>
    <w:rsid w:val="0075478D"/>
    <w:rsid w:val="00755698"/>
    <w:rsid w:val="007568B4"/>
    <w:rsid w:val="007609AE"/>
    <w:rsid w:val="00761A87"/>
    <w:rsid w:val="0076626D"/>
    <w:rsid w:val="00766A04"/>
    <w:rsid w:val="00772212"/>
    <w:rsid w:val="0077484A"/>
    <w:rsid w:val="00780B9B"/>
    <w:rsid w:val="00785C04"/>
    <w:rsid w:val="00791C16"/>
    <w:rsid w:val="00794CF7"/>
    <w:rsid w:val="007A4395"/>
    <w:rsid w:val="007A45ED"/>
    <w:rsid w:val="007B2314"/>
    <w:rsid w:val="007B6FCB"/>
    <w:rsid w:val="007C013A"/>
    <w:rsid w:val="007C0CED"/>
    <w:rsid w:val="007C319F"/>
    <w:rsid w:val="007C3B6A"/>
    <w:rsid w:val="007C67B2"/>
    <w:rsid w:val="007D2039"/>
    <w:rsid w:val="007D67A6"/>
    <w:rsid w:val="007F6735"/>
    <w:rsid w:val="00803B84"/>
    <w:rsid w:val="008073A8"/>
    <w:rsid w:val="008101E5"/>
    <w:rsid w:val="00810601"/>
    <w:rsid w:val="008213DA"/>
    <w:rsid w:val="008222E5"/>
    <w:rsid w:val="0083514D"/>
    <w:rsid w:val="00835812"/>
    <w:rsid w:val="00835884"/>
    <w:rsid w:val="00845032"/>
    <w:rsid w:val="00854070"/>
    <w:rsid w:val="008728F3"/>
    <w:rsid w:val="0087394C"/>
    <w:rsid w:val="00875412"/>
    <w:rsid w:val="008818CB"/>
    <w:rsid w:val="00883344"/>
    <w:rsid w:val="008913FC"/>
    <w:rsid w:val="00892418"/>
    <w:rsid w:val="008A12BA"/>
    <w:rsid w:val="008A5FC4"/>
    <w:rsid w:val="008B05AF"/>
    <w:rsid w:val="008B629C"/>
    <w:rsid w:val="008B7C55"/>
    <w:rsid w:val="008C6B92"/>
    <w:rsid w:val="008C73F9"/>
    <w:rsid w:val="008C7B83"/>
    <w:rsid w:val="008D10F3"/>
    <w:rsid w:val="008D3CF7"/>
    <w:rsid w:val="008E02AC"/>
    <w:rsid w:val="008E2276"/>
    <w:rsid w:val="008E7027"/>
    <w:rsid w:val="008F12F7"/>
    <w:rsid w:val="00902EAC"/>
    <w:rsid w:val="0090747C"/>
    <w:rsid w:val="009150E9"/>
    <w:rsid w:val="00916CDA"/>
    <w:rsid w:val="009204C3"/>
    <w:rsid w:val="00920A81"/>
    <w:rsid w:val="00920CE0"/>
    <w:rsid w:val="00927446"/>
    <w:rsid w:val="0093369A"/>
    <w:rsid w:val="00933F2A"/>
    <w:rsid w:val="00936C4F"/>
    <w:rsid w:val="00937F4B"/>
    <w:rsid w:val="009429E0"/>
    <w:rsid w:val="009458BA"/>
    <w:rsid w:val="00946FA0"/>
    <w:rsid w:val="009803CA"/>
    <w:rsid w:val="00986C3E"/>
    <w:rsid w:val="009950EE"/>
    <w:rsid w:val="009965FF"/>
    <w:rsid w:val="009A3A3F"/>
    <w:rsid w:val="009C4EF9"/>
    <w:rsid w:val="009C5766"/>
    <w:rsid w:val="009F2126"/>
    <w:rsid w:val="009F2BE0"/>
    <w:rsid w:val="009F747D"/>
    <w:rsid w:val="00A02635"/>
    <w:rsid w:val="00A06C8D"/>
    <w:rsid w:val="00A237D7"/>
    <w:rsid w:val="00A40968"/>
    <w:rsid w:val="00A5739C"/>
    <w:rsid w:val="00A611B7"/>
    <w:rsid w:val="00A61531"/>
    <w:rsid w:val="00A80B0F"/>
    <w:rsid w:val="00A8386A"/>
    <w:rsid w:val="00A92265"/>
    <w:rsid w:val="00AA2B69"/>
    <w:rsid w:val="00AA4972"/>
    <w:rsid w:val="00AA63BB"/>
    <w:rsid w:val="00AB0CE0"/>
    <w:rsid w:val="00AB4F97"/>
    <w:rsid w:val="00AB77CF"/>
    <w:rsid w:val="00AB78FB"/>
    <w:rsid w:val="00AD1B4A"/>
    <w:rsid w:val="00AE3D6F"/>
    <w:rsid w:val="00AF0ECC"/>
    <w:rsid w:val="00AF2143"/>
    <w:rsid w:val="00B05F86"/>
    <w:rsid w:val="00B200BD"/>
    <w:rsid w:val="00B2285C"/>
    <w:rsid w:val="00B23140"/>
    <w:rsid w:val="00B26914"/>
    <w:rsid w:val="00B376D4"/>
    <w:rsid w:val="00B43779"/>
    <w:rsid w:val="00B5184C"/>
    <w:rsid w:val="00B52D1F"/>
    <w:rsid w:val="00B565B9"/>
    <w:rsid w:val="00B61B88"/>
    <w:rsid w:val="00B63B04"/>
    <w:rsid w:val="00B64AA1"/>
    <w:rsid w:val="00B6581A"/>
    <w:rsid w:val="00B71C06"/>
    <w:rsid w:val="00B74CB2"/>
    <w:rsid w:val="00B84A44"/>
    <w:rsid w:val="00B94D49"/>
    <w:rsid w:val="00B979E4"/>
    <w:rsid w:val="00BA2090"/>
    <w:rsid w:val="00BA6A66"/>
    <w:rsid w:val="00BA7A9F"/>
    <w:rsid w:val="00BB1DB5"/>
    <w:rsid w:val="00BD00F3"/>
    <w:rsid w:val="00BD0394"/>
    <w:rsid w:val="00BD2951"/>
    <w:rsid w:val="00BD3D4A"/>
    <w:rsid w:val="00BD6F1F"/>
    <w:rsid w:val="00BE5AFC"/>
    <w:rsid w:val="00BE7773"/>
    <w:rsid w:val="00C04948"/>
    <w:rsid w:val="00C1082D"/>
    <w:rsid w:val="00C132F1"/>
    <w:rsid w:val="00C158EF"/>
    <w:rsid w:val="00C1610E"/>
    <w:rsid w:val="00C248EA"/>
    <w:rsid w:val="00C26475"/>
    <w:rsid w:val="00C30B99"/>
    <w:rsid w:val="00C31F57"/>
    <w:rsid w:val="00C33F0D"/>
    <w:rsid w:val="00C44DFB"/>
    <w:rsid w:val="00C46874"/>
    <w:rsid w:val="00C54C68"/>
    <w:rsid w:val="00C607C2"/>
    <w:rsid w:val="00C6155B"/>
    <w:rsid w:val="00C70CD7"/>
    <w:rsid w:val="00C74419"/>
    <w:rsid w:val="00C75C42"/>
    <w:rsid w:val="00C76817"/>
    <w:rsid w:val="00C87F59"/>
    <w:rsid w:val="00C92118"/>
    <w:rsid w:val="00CA0135"/>
    <w:rsid w:val="00CC5B6F"/>
    <w:rsid w:val="00CC5FA2"/>
    <w:rsid w:val="00CE11CA"/>
    <w:rsid w:val="00CE1530"/>
    <w:rsid w:val="00CE7D3F"/>
    <w:rsid w:val="00CE7F00"/>
    <w:rsid w:val="00CF0040"/>
    <w:rsid w:val="00D000AE"/>
    <w:rsid w:val="00D043ED"/>
    <w:rsid w:val="00D04E95"/>
    <w:rsid w:val="00D053BC"/>
    <w:rsid w:val="00D155D5"/>
    <w:rsid w:val="00D22D11"/>
    <w:rsid w:val="00D33095"/>
    <w:rsid w:val="00D41C80"/>
    <w:rsid w:val="00D470F4"/>
    <w:rsid w:val="00D558D0"/>
    <w:rsid w:val="00D60AC1"/>
    <w:rsid w:val="00D626ED"/>
    <w:rsid w:val="00D64933"/>
    <w:rsid w:val="00D708D8"/>
    <w:rsid w:val="00D73A4E"/>
    <w:rsid w:val="00D810E1"/>
    <w:rsid w:val="00D872D3"/>
    <w:rsid w:val="00D95460"/>
    <w:rsid w:val="00D95F59"/>
    <w:rsid w:val="00DA47F8"/>
    <w:rsid w:val="00DA7DD1"/>
    <w:rsid w:val="00DB7626"/>
    <w:rsid w:val="00DB771B"/>
    <w:rsid w:val="00DE18C1"/>
    <w:rsid w:val="00DF071A"/>
    <w:rsid w:val="00DF2FC3"/>
    <w:rsid w:val="00DF4FDF"/>
    <w:rsid w:val="00DF7730"/>
    <w:rsid w:val="00E103BC"/>
    <w:rsid w:val="00E13E79"/>
    <w:rsid w:val="00E16A1D"/>
    <w:rsid w:val="00E22427"/>
    <w:rsid w:val="00E340BC"/>
    <w:rsid w:val="00E43948"/>
    <w:rsid w:val="00E5259E"/>
    <w:rsid w:val="00E53518"/>
    <w:rsid w:val="00E66B28"/>
    <w:rsid w:val="00E67B0F"/>
    <w:rsid w:val="00E74E60"/>
    <w:rsid w:val="00E76E6F"/>
    <w:rsid w:val="00E83C4B"/>
    <w:rsid w:val="00E900EC"/>
    <w:rsid w:val="00E93A21"/>
    <w:rsid w:val="00EA03ED"/>
    <w:rsid w:val="00EA0C09"/>
    <w:rsid w:val="00EA1070"/>
    <w:rsid w:val="00EA3D65"/>
    <w:rsid w:val="00EB7680"/>
    <w:rsid w:val="00EC33AD"/>
    <w:rsid w:val="00ED2570"/>
    <w:rsid w:val="00EF5E8A"/>
    <w:rsid w:val="00F0119F"/>
    <w:rsid w:val="00F055FB"/>
    <w:rsid w:val="00F057DE"/>
    <w:rsid w:val="00F11BE7"/>
    <w:rsid w:val="00F138F8"/>
    <w:rsid w:val="00F24B2D"/>
    <w:rsid w:val="00F25FFE"/>
    <w:rsid w:val="00F5433D"/>
    <w:rsid w:val="00F56649"/>
    <w:rsid w:val="00F60C43"/>
    <w:rsid w:val="00F62825"/>
    <w:rsid w:val="00F64A6A"/>
    <w:rsid w:val="00F82B42"/>
    <w:rsid w:val="00F85915"/>
    <w:rsid w:val="00F94462"/>
    <w:rsid w:val="00F95925"/>
    <w:rsid w:val="00FA297E"/>
    <w:rsid w:val="00FB1402"/>
    <w:rsid w:val="00FB596F"/>
    <w:rsid w:val="00FE588E"/>
    <w:rsid w:val="00FE69E0"/>
    <w:rsid w:val="00FE7F0F"/>
    <w:rsid w:val="00FF1B48"/>
    <w:rsid w:val="019B596A"/>
    <w:rsid w:val="03815988"/>
    <w:rsid w:val="08055FCF"/>
    <w:rsid w:val="083D04A6"/>
    <w:rsid w:val="0CDB014A"/>
    <w:rsid w:val="0ECA0D13"/>
    <w:rsid w:val="158C2E12"/>
    <w:rsid w:val="174664C4"/>
    <w:rsid w:val="17943FF2"/>
    <w:rsid w:val="188E12C8"/>
    <w:rsid w:val="18CF7ECD"/>
    <w:rsid w:val="19273737"/>
    <w:rsid w:val="1A940632"/>
    <w:rsid w:val="1B5F0FFA"/>
    <w:rsid w:val="20073961"/>
    <w:rsid w:val="20FC1848"/>
    <w:rsid w:val="26A52940"/>
    <w:rsid w:val="2AC47E5C"/>
    <w:rsid w:val="2AC97C53"/>
    <w:rsid w:val="2C583819"/>
    <w:rsid w:val="2DA11A39"/>
    <w:rsid w:val="306131DC"/>
    <w:rsid w:val="38BC3BBE"/>
    <w:rsid w:val="3E1B79D5"/>
    <w:rsid w:val="3E5503FC"/>
    <w:rsid w:val="42517511"/>
    <w:rsid w:val="427806EC"/>
    <w:rsid w:val="44F64978"/>
    <w:rsid w:val="4AF179C9"/>
    <w:rsid w:val="4B6310DF"/>
    <w:rsid w:val="4BA7148C"/>
    <w:rsid w:val="4E5C4BF8"/>
    <w:rsid w:val="4EE078BB"/>
    <w:rsid w:val="4F3263BF"/>
    <w:rsid w:val="53863A73"/>
    <w:rsid w:val="540A5119"/>
    <w:rsid w:val="54682F57"/>
    <w:rsid w:val="55E15C19"/>
    <w:rsid w:val="561C1239"/>
    <w:rsid w:val="566B4E47"/>
    <w:rsid w:val="5B1743AF"/>
    <w:rsid w:val="6335395C"/>
    <w:rsid w:val="686E3565"/>
    <w:rsid w:val="68DE4BE9"/>
    <w:rsid w:val="69E12D78"/>
    <w:rsid w:val="6AFC759D"/>
    <w:rsid w:val="710F51CB"/>
    <w:rsid w:val="71930531"/>
    <w:rsid w:val="726E2047"/>
    <w:rsid w:val="74B471CA"/>
    <w:rsid w:val="74D72DB4"/>
    <w:rsid w:val="79B20617"/>
    <w:rsid w:val="7D2E6786"/>
    <w:rsid w:val="7F166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50" w:beforeLines="50" w:after="50" w:afterLines="50"/>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ind w:firstLine="0" w:firstLineChars="0"/>
      <w:jc w:val="center"/>
      <w:outlineLvl w:val="0"/>
    </w:pPr>
    <w:rPr>
      <w:rFonts w:eastAsia="黑体"/>
      <w:bCs/>
      <w:kern w:val="44"/>
      <w:sz w:val="32"/>
      <w:szCs w:val="44"/>
    </w:rPr>
  </w:style>
  <w:style w:type="paragraph" w:styleId="3">
    <w:name w:val="heading 2"/>
    <w:basedOn w:val="1"/>
    <w:next w:val="1"/>
    <w:link w:val="22"/>
    <w:unhideWhenUsed/>
    <w:qFormat/>
    <w:uiPriority w:val="9"/>
    <w:pPr>
      <w:keepNext/>
      <w:keepLines/>
      <w:numPr>
        <w:ilvl w:val="0"/>
        <w:numId w:val="1"/>
      </w:numPr>
      <w:spacing w:line="415" w:lineRule="auto"/>
      <w:ind w:firstLineChars="0"/>
      <w:outlineLvl w:val="1"/>
    </w:pPr>
    <w:rPr>
      <w:rFonts w:eastAsia="黑体" w:asciiTheme="majorHAnsi" w:hAnsiTheme="majorHAnsi" w:cstheme="majorBidi"/>
      <w:bCs/>
      <w:szCs w:val="32"/>
    </w:rPr>
  </w:style>
  <w:style w:type="paragraph" w:styleId="4">
    <w:name w:val="heading 3"/>
    <w:basedOn w:val="1"/>
    <w:next w:val="1"/>
    <w:link w:val="23"/>
    <w:unhideWhenUsed/>
    <w:qFormat/>
    <w:uiPriority w:val="9"/>
    <w:pPr>
      <w:keepNext/>
      <w:keepLines/>
      <w:numPr>
        <w:ilvl w:val="1"/>
        <w:numId w:val="1"/>
      </w:numPr>
      <w:spacing w:before="156" w:after="156" w:line="415" w:lineRule="auto"/>
      <w:ind w:firstLine="0" w:firstLineChars="0"/>
      <w:outlineLvl w:val="2"/>
    </w:pPr>
    <w:rPr>
      <w:rFonts w:eastAsia="黑体"/>
      <w:bCs/>
      <w:szCs w:val="32"/>
    </w:rPr>
  </w:style>
  <w:style w:type="paragraph" w:styleId="5">
    <w:name w:val="heading 4"/>
    <w:basedOn w:val="1"/>
    <w:next w:val="1"/>
    <w:link w:val="24"/>
    <w:unhideWhenUsed/>
    <w:qFormat/>
    <w:uiPriority w:val="9"/>
    <w:pPr>
      <w:keepNext/>
      <w:keepLines/>
      <w:numPr>
        <w:ilvl w:val="2"/>
        <w:numId w:val="1"/>
      </w:numPr>
      <w:ind w:firstLine="0" w:firstLineChars="0"/>
      <w:outlineLvl w:val="3"/>
    </w:pPr>
    <w:rPr>
      <w:rFonts w:eastAsia="黑体" w:asciiTheme="majorHAnsi" w:hAnsiTheme="majorHAnsi" w:cstheme="majorBidi"/>
      <w:bCs/>
      <w:szCs w:val="28"/>
    </w:rPr>
  </w:style>
  <w:style w:type="character" w:default="1" w:styleId="18">
    <w:name w:val="Default Paragraph Font"/>
    <w:semiHidden/>
    <w:unhideWhenUsed/>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6">
    <w:name w:val="caption"/>
    <w:basedOn w:val="1"/>
    <w:next w:val="1"/>
    <w:unhideWhenUsed/>
    <w:qFormat/>
    <w:uiPriority w:val="35"/>
    <w:rPr>
      <w:rFonts w:eastAsia="黑体" w:asciiTheme="majorHAnsi" w:hAnsiTheme="majorHAnsi" w:cstheme="majorBidi"/>
      <w:sz w:val="20"/>
      <w:szCs w:val="20"/>
    </w:rPr>
  </w:style>
  <w:style w:type="paragraph" w:styleId="7">
    <w:name w:val="annotation text"/>
    <w:basedOn w:val="1"/>
    <w:link w:val="43"/>
    <w:semiHidden/>
    <w:unhideWhenUsed/>
    <w:qFormat/>
    <w:uiPriority w:val="99"/>
    <w:pPr>
      <w:jc w:val="left"/>
    </w:pPr>
  </w:style>
  <w:style w:type="paragraph" w:styleId="8">
    <w:name w:val="toc 3"/>
    <w:basedOn w:val="1"/>
    <w:next w:val="1"/>
    <w:unhideWhenUsed/>
    <w:qFormat/>
    <w:uiPriority w:val="39"/>
    <w:pPr>
      <w:ind w:left="840" w:leftChars="400"/>
    </w:pPr>
  </w:style>
  <w:style w:type="paragraph" w:styleId="9">
    <w:name w:val="Balloon Text"/>
    <w:basedOn w:val="1"/>
    <w:link w:val="42"/>
    <w:semiHidden/>
    <w:unhideWhenUsed/>
    <w:qFormat/>
    <w:uiPriority w:val="99"/>
    <w:pPr>
      <w:spacing w:before="0" w:after="0"/>
    </w:pPr>
    <w:rPr>
      <w:sz w:val="18"/>
      <w:szCs w:val="18"/>
    </w:rPr>
  </w:style>
  <w:style w:type="paragraph" w:styleId="10">
    <w:name w:val="footer"/>
    <w:basedOn w:val="1"/>
    <w:link w:val="40"/>
    <w:unhideWhenUsed/>
    <w:qFormat/>
    <w:uiPriority w:val="99"/>
    <w:pPr>
      <w:tabs>
        <w:tab w:val="center" w:pos="4153"/>
        <w:tab w:val="right" w:pos="8306"/>
      </w:tabs>
      <w:snapToGrid w:val="0"/>
      <w:jc w:val="left"/>
    </w:pPr>
    <w:rPr>
      <w:sz w:val="18"/>
      <w:szCs w:val="18"/>
    </w:rPr>
  </w:style>
  <w:style w:type="paragraph" w:styleId="11">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toc 2"/>
    <w:basedOn w:val="1"/>
    <w:next w:val="1"/>
    <w:unhideWhenUsed/>
    <w:qFormat/>
    <w:uiPriority w:val="39"/>
    <w:pPr>
      <w:ind w:left="420" w:leftChars="200"/>
    </w:pPr>
  </w:style>
  <w:style w:type="paragraph" w:styleId="14">
    <w:name w:val="Normal (Web)"/>
    <w:basedOn w:val="1"/>
    <w:unhideWhenUsed/>
    <w:qFormat/>
    <w:uiPriority w:val="99"/>
    <w:pPr>
      <w:widowControl/>
      <w:spacing w:before="0" w:beforeLines="0" w:after="0" w:afterLines="0" w:line="360" w:lineRule="auto"/>
      <w:ind w:firstLine="0" w:firstLineChars="0"/>
      <w:jc w:val="left"/>
    </w:pPr>
    <w:rPr>
      <w:rFonts w:ascii="宋体" w:hAnsi="宋体" w:eastAsia="宋体" w:cs="宋体"/>
      <w:kern w:val="0"/>
      <w:sz w:val="24"/>
      <w:szCs w:val="24"/>
    </w:rPr>
  </w:style>
  <w:style w:type="paragraph" w:styleId="15">
    <w:name w:val="annotation subject"/>
    <w:basedOn w:val="7"/>
    <w:next w:val="7"/>
    <w:link w:val="44"/>
    <w:semiHidden/>
    <w:unhideWhenUsed/>
    <w:qFormat/>
    <w:uiPriority w:val="99"/>
    <w:rPr>
      <w:b/>
      <w:bCs/>
    </w:rPr>
  </w:style>
  <w:style w:type="table" w:styleId="17">
    <w:name w:val="Table Grid"/>
    <w:basedOn w:val="16"/>
    <w:qFormat/>
    <w:uiPriority w:val="0"/>
    <w:rPr>
      <w:rFonts w:ascii="宋体" w:hAnsi="Times New Roman" w:eastAsia="宋体" w:cs="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19">
    <w:name w:val="Hyperlink"/>
    <w:basedOn w:val="18"/>
    <w:unhideWhenUsed/>
    <w:qFormat/>
    <w:uiPriority w:val="99"/>
    <w:rPr>
      <w:color w:val="0563C1" w:themeColor="hyperlink"/>
      <w:u w:val="single"/>
      <w14:textFill>
        <w14:solidFill>
          <w14:schemeClr w14:val="hlink"/>
        </w14:solidFill>
      </w14:textFill>
    </w:rPr>
  </w:style>
  <w:style w:type="character" w:styleId="20">
    <w:name w:val="annotation reference"/>
    <w:basedOn w:val="18"/>
    <w:semiHidden/>
    <w:unhideWhenUsed/>
    <w:qFormat/>
    <w:uiPriority w:val="99"/>
    <w:rPr>
      <w:sz w:val="21"/>
      <w:szCs w:val="21"/>
    </w:rPr>
  </w:style>
  <w:style w:type="character" w:customStyle="1" w:styleId="21">
    <w:name w:val="标题 1 Char"/>
    <w:basedOn w:val="18"/>
    <w:link w:val="2"/>
    <w:qFormat/>
    <w:uiPriority w:val="9"/>
    <w:rPr>
      <w:rFonts w:eastAsia="黑体"/>
      <w:bCs/>
      <w:kern w:val="44"/>
      <w:sz w:val="32"/>
      <w:szCs w:val="44"/>
    </w:rPr>
  </w:style>
  <w:style w:type="character" w:customStyle="1" w:styleId="22">
    <w:name w:val="标题 2 Char"/>
    <w:basedOn w:val="18"/>
    <w:link w:val="3"/>
    <w:qFormat/>
    <w:uiPriority w:val="9"/>
    <w:rPr>
      <w:rFonts w:eastAsia="黑体" w:asciiTheme="majorHAnsi" w:hAnsiTheme="majorHAnsi" w:cstheme="majorBidi"/>
      <w:bCs/>
      <w:szCs w:val="32"/>
    </w:rPr>
  </w:style>
  <w:style w:type="character" w:customStyle="1" w:styleId="23">
    <w:name w:val="标题 3 Char"/>
    <w:basedOn w:val="18"/>
    <w:link w:val="4"/>
    <w:qFormat/>
    <w:uiPriority w:val="9"/>
    <w:rPr>
      <w:rFonts w:eastAsia="黑体"/>
      <w:bCs/>
      <w:kern w:val="2"/>
      <w:sz w:val="21"/>
      <w:szCs w:val="32"/>
    </w:rPr>
  </w:style>
  <w:style w:type="character" w:customStyle="1" w:styleId="24">
    <w:name w:val="标题 4 Char"/>
    <w:basedOn w:val="18"/>
    <w:link w:val="5"/>
    <w:qFormat/>
    <w:uiPriority w:val="9"/>
    <w:rPr>
      <w:rFonts w:eastAsia="黑体" w:asciiTheme="majorHAnsi" w:hAnsiTheme="majorHAnsi" w:cstheme="majorBidi"/>
      <w:bCs/>
      <w:szCs w:val="28"/>
    </w:rPr>
  </w:style>
  <w:style w:type="paragraph" w:customStyle="1" w:styleId="25">
    <w:name w:val="段"/>
    <w:link w:val="26"/>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6">
    <w:name w:val="段 Char"/>
    <w:basedOn w:val="18"/>
    <w:link w:val="25"/>
    <w:qFormat/>
    <w:uiPriority w:val="0"/>
    <w:rPr>
      <w:rFonts w:ascii="宋体" w:hAnsi="Times New Roman" w:eastAsia="宋体" w:cs="Times New Roman"/>
      <w:kern w:val="0"/>
      <w:szCs w:val="20"/>
    </w:rPr>
  </w:style>
  <w:style w:type="paragraph" w:customStyle="1" w:styleId="27">
    <w:name w:val="正文图标题"/>
    <w:next w:val="25"/>
    <w:qFormat/>
    <w:uiPriority w:val="0"/>
    <w:pPr>
      <w:numPr>
        <w:ilvl w:val="0"/>
        <w:numId w:val="2"/>
      </w:numPr>
      <w:tabs>
        <w:tab w:val="left" w:pos="360"/>
      </w:tabs>
      <w:spacing w:beforeLines="50" w:afterLines="50"/>
      <w:jc w:val="center"/>
    </w:pPr>
    <w:rPr>
      <w:rFonts w:ascii="黑体" w:hAnsi="Times New Roman" w:eastAsia="黑体" w:cs="Times New Roman"/>
      <w:sz w:val="21"/>
      <w:lang w:val="en-US" w:eastAsia="zh-CN" w:bidi="ar-SA"/>
    </w:rPr>
  </w:style>
  <w:style w:type="paragraph" w:styleId="28">
    <w:name w:val="List Paragraph"/>
    <w:basedOn w:val="1"/>
    <w:qFormat/>
    <w:uiPriority w:val="34"/>
    <w:pPr>
      <w:ind w:firstLine="420"/>
    </w:pPr>
  </w:style>
  <w:style w:type="paragraph" w:customStyle="1" w:styleId="29">
    <w:name w:val="参考文献"/>
    <w:basedOn w:val="1"/>
    <w:next w:val="25"/>
    <w:uiPriority w:val="0"/>
    <w:pPr>
      <w:keepNext/>
      <w:pageBreakBefore/>
      <w:widowControl/>
      <w:shd w:val="clear" w:color="FFFFFF" w:fill="FFFFFF"/>
      <w:spacing w:before="640" w:beforeLines="0" w:after="200" w:afterLines="0"/>
      <w:ind w:firstLine="0" w:firstLineChars="0"/>
      <w:jc w:val="center"/>
      <w:outlineLvl w:val="0"/>
    </w:pPr>
    <w:rPr>
      <w:rFonts w:ascii="黑体" w:hAnsi="Times New Roman" w:eastAsia="黑体" w:cs="Times New Roman"/>
      <w:kern w:val="0"/>
      <w:szCs w:val="20"/>
    </w:rPr>
  </w:style>
  <w:style w:type="paragraph" w:customStyle="1" w:styleId="30">
    <w:name w:val="附录标识"/>
    <w:basedOn w:val="1"/>
    <w:next w:val="25"/>
    <w:uiPriority w:val="0"/>
    <w:pPr>
      <w:keepNext/>
      <w:widowControl/>
      <w:numPr>
        <w:ilvl w:val="0"/>
        <w:numId w:val="3"/>
      </w:numPr>
      <w:shd w:val="clear" w:color="FFFFFF" w:fill="FFFFFF"/>
      <w:tabs>
        <w:tab w:val="left" w:pos="360"/>
        <w:tab w:val="left" w:pos="6405"/>
      </w:tabs>
      <w:spacing w:before="640" w:beforeLines="0" w:after="280" w:afterLines="0"/>
      <w:ind w:firstLineChars="0"/>
      <w:jc w:val="center"/>
      <w:outlineLvl w:val="0"/>
    </w:pPr>
    <w:rPr>
      <w:rFonts w:ascii="黑体" w:hAnsi="Times New Roman" w:eastAsia="黑体" w:cs="Times New Roman"/>
      <w:kern w:val="0"/>
      <w:szCs w:val="20"/>
    </w:rPr>
  </w:style>
  <w:style w:type="paragraph" w:customStyle="1" w:styleId="31">
    <w:name w:val="附录表标号"/>
    <w:basedOn w:val="1"/>
    <w:next w:val="25"/>
    <w:uiPriority w:val="0"/>
    <w:pPr>
      <w:numPr>
        <w:ilvl w:val="0"/>
        <w:numId w:val="4"/>
      </w:numPr>
      <w:tabs>
        <w:tab w:val="clear" w:pos="0"/>
      </w:tabs>
      <w:spacing w:before="0" w:beforeLines="0" w:after="0" w:afterLines="0" w:line="14" w:lineRule="exact"/>
      <w:ind w:left="811" w:hanging="448" w:firstLineChars="0"/>
      <w:jc w:val="center"/>
      <w:outlineLvl w:val="0"/>
    </w:pPr>
    <w:rPr>
      <w:rFonts w:ascii="Times New Roman" w:hAnsi="Times New Roman" w:eastAsia="宋体" w:cs="Times New Roman"/>
      <w:color w:val="FFFFFF"/>
      <w:szCs w:val="24"/>
    </w:rPr>
  </w:style>
  <w:style w:type="paragraph" w:customStyle="1" w:styleId="32">
    <w:name w:val="附录表标题"/>
    <w:basedOn w:val="1"/>
    <w:next w:val="25"/>
    <w:uiPriority w:val="0"/>
    <w:pPr>
      <w:numPr>
        <w:ilvl w:val="1"/>
        <w:numId w:val="4"/>
      </w:numPr>
      <w:spacing w:before="0" w:after="0"/>
      <w:ind w:firstLine="0" w:firstLineChars="0"/>
      <w:jc w:val="center"/>
    </w:pPr>
    <w:rPr>
      <w:rFonts w:ascii="黑体" w:hAnsi="Times New Roman" w:eastAsia="黑体" w:cs="Times New Roman"/>
      <w:szCs w:val="21"/>
    </w:rPr>
  </w:style>
  <w:style w:type="paragraph" w:customStyle="1" w:styleId="33">
    <w:name w:val="附录二级条标题"/>
    <w:basedOn w:val="1"/>
    <w:next w:val="25"/>
    <w:uiPriority w:val="0"/>
    <w:pPr>
      <w:widowControl/>
      <w:numPr>
        <w:ilvl w:val="3"/>
        <w:numId w:val="3"/>
      </w:numPr>
      <w:tabs>
        <w:tab w:val="left" w:pos="360"/>
      </w:tabs>
      <w:wordWrap w:val="0"/>
      <w:overflowPunct w:val="0"/>
      <w:autoSpaceDE w:val="0"/>
      <w:autoSpaceDN w:val="0"/>
      <w:spacing w:before="0" w:after="0"/>
      <w:ind w:firstLineChars="0"/>
      <w:textAlignment w:val="baseline"/>
      <w:outlineLvl w:val="3"/>
    </w:pPr>
    <w:rPr>
      <w:rFonts w:ascii="黑体" w:hAnsi="Times New Roman" w:eastAsia="黑体" w:cs="Times New Roman"/>
      <w:kern w:val="21"/>
      <w:szCs w:val="20"/>
    </w:rPr>
  </w:style>
  <w:style w:type="paragraph" w:customStyle="1" w:styleId="34">
    <w:name w:val="附录三级条标题"/>
    <w:basedOn w:val="33"/>
    <w:next w:val="25"/>
    <w:qFormat/>
    <w:uiPriority w:val="0"/>
    <w:pPr>
      <w:numPr>
        <w:ilvl w:val="4"/>
      </w:numPr>
      <w:outlineLvl w:val="4"/>
    </w:pPr>
  </w:style>
  <w:style w:type="paragraph" w:customStyle="1" w:styleId="35">
    <w:name w:val="附录四级条标题"/>
    <w:basedOn w:val="34"/>
    <w:next w:val="25"/>
    <w:uiPriority w:val="0"/>
    <w:pPr>
      <w:numPr>
        <w:ilvl w:val="5"/>
      </w:numPr>
      <w:outlineLvl w:val="5"/>
    </w:pPr>
  </w:style>
  <w:style w:type="paragraph" w:customStyle="1" w:styleId="36">
    <w:name w:val="附录五级条标题"/>
    <w:basedOn w:val="35"/>
    <w:next w:val="25"/>
    <w:qFormat/>
    <w:uiPriority w:val="0"/>
    <w:pPr>
      <w:numPr>
        <w:ilvl w:val="6"/>
      </w:numPr>
      <w:outlineLvl w:val="6"/>
    </w:pPr>
  </w:style>
  <w:style w:type="paragraph" w:customStyle="1" w:styleId="37">
    <w:name w:val="附录章标题"/>
    <w:next w:val="25"/>
    <w:qFormat/>
    <w:uiPriority w:val="0"/>
    <w:pPr>
      <w:numPr>
        <w:ilvl w:val="1"/>
        <w:numId w:val="3"/>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38">
    <w:name w:val="附录一级条标题"/>
    <w:basedOn w:val="37"/>
    <w:next w:val="25"/>
    <w:qFormat/>
    <w:uiPriority w:val="0"/>
    <w:pPr>
      <w:numPr>
        <w:ilvl w:val="2"/>
      </w:numPr>
      <w:autoSpaceDN w:val="0"/>
      <w:spacing w:beforeLines="50" w:afterLines="50"/>
      <w:outlineLvl w:val="2"/>
    </w:pPr>
  </w:style>
  <w:style w:type="character" w:customStyle="1" w:styleId="39">
    <w:name w:val="页眉 Char"/>
    <w:basedOn w:val="18"/>
    <w:link w:val="11"/>
    <w:qFormat/>
    <w:uiPriority w:val="99"/>
    <w:rPr>
      <w:sz w:val="18"/>
      <w:szCs w:val="18"/>
    </w:rPr>
  </w:style>
  <w:style w:type="character" w:customStyle="1" w:styleId="40">
    <w:name w:val="页脚 Char"/>
    <w:basedOn w:val="18"/>
    <w:link w:val="10"/>
    <w:qFormat/>
    <w:uiPriority w:val="99"/>
    <w:rPr>
      <w:sz w:val="18"/>
      <w:szCs w:val="18"/>
    </w:rPr>
  </w:style>
  <w:style w:type="paragraph" w:customStyle="1" w:styleId="41">
    <w:name w:val="TOC 标题1"/>
    <w:basedOn w:val="2"/>
    <w:next w:val="1"/>
    <w:unhideWhenUsed/>
    <w:qFormat/>
    <w:uiPriority w:val="39"/>
    <w:pPr>
      <w:widowControl/>
      <w:spacing w:before="240" w:beforeLines="0" w:after="0" w:afterLines="0" w:line="259" w:lineRule="auto"/>
      <w:jc w:val="left"/>
      <w:outlineLvl w:val="9"/>
    </w:pPr>
    <w:rPr>
      <w:rFonts w:asciiTheme="majorHAnsi" w:hAnsiTheme="majorHAnsi" w:eastAsiaTheme="majorEastAsia" w:cstheme="majorBidi"/>
      <w:bCs w:val="0"/>
      <w:color w:val="2E75B6" w:themeColor="accent1" w:themeShade="BF"/>
      <w:kern w:val="0"/>
      <w:szCs w:val="32"/>
    </w:rPr>
  </w:style>
  <w:style w:type="character" w:customStyle="1" w:styleId="42">
    <w:name w:val="批注框文本 Char"/>
    <w:basedOn w:val="18"/>
    <w:link w:val="9"/>
    <w:semiHidden/>
    <w:qFormat/>
    <w:uiPriority w:val="99"/>
    <w:rPr>
      <w:sz w:val="18"/>
      <w:szCs w:val="18"/>
    </w:rPr>
  </w:style>
  <w:style w:type="character" w:customStyle="1" w:styleId="43">
    <w:name w:val="批注文字 Char"/>
    <w:basedOn w:val="18"/>
    <w:link w:val="7"/>
    <w:semiHidden/>
    <w:qFormat/>
    <w:uiPriority w:val="99"/>
  </w:style>
  <w:style w:type="character" w:customStyle="1" w:styleId="44">
    <w:name w:val="批注主题 Char"/>
    <w:basedOn w:val="43"/>
    <w:link w:val="15"/>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emf"/><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E675BD-C958-4A45-B3F2-B97B94C9C423}">
  <ds:schemaRefs/>
</ds:datastoreItem>
</file>

<file path=docProps/app.xml><?xml version="1.0" encoding="utf-8"?>
<Properties xmlns="http://schemas.openxmlformats.org/officeDocument/2006/extended-properties" xmlns:vt="http://schemas.openxmlformats.org/officeDocument/2006/docPropsVTypes">
  <Template>Normal.dotm</Template>
  <Pages>33</Pages>
  <Words>2645</Words>
  <Characters>15079</Characters>
  <Lines>125</Lines>
  <Paragraphs>35</Paragraphs>
  <TotalTime>1</TotalTime>
  <ScaleCrop>false</ScaleCrop>
  <LinksUpToDate>false</LinksUpToDate>
  <CharactersWithSpaces>17689</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2019-03-04T01:02:00Z</dcterms:created>
  <dc:creator>姜超</dc:creator>
  <cp:lastModifiedBy>faguichu</cp:lastModifiedBy>
  <cp:lastPrinted>2018-10-22T04:00:00Z</cp:lastPrinted>
  <dcterms:modified xsi:type="dcterms:W3CDTF">2019-03-25T06:27:54Z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